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ECD" w:rsidRDefault="00704ECD" w:rsidP="009505CD">
      <w:pPr>
        <w:spacing w:line="240" w:lineRule="auto"/>
        <w:contextualSpacing/>
        <w:rPr>
          <w:rFonts w:ascii="Lucida Calligraphy" w:hAnsi="Lucida Calligraphy"/>
          <w:b/>
          <w:sz w:val="20"/>
          <w:szCs w:val="20"/>
        </w:rPr>
      </w:pPr>
    </w:p>
    <w:p w:rsidR="0087365F" w:rsidRPr="006A29C6" w:rsidRDefault="0087365F" w:rsidP="0087365F">
      <w:pPr>
        <w:spacing w:line="240" w:lineRule="auto"/>
        <w:contextualSpacing/>
        <w:jc w:val="center"/>
        <w:rPr>
          <w:rFonts w:ascii="Lucida Calligraphy" w:hAnsi="Lucida Calligraphy"/>
          <w:b/>
          <w:sz w:val="20"/>
          <w:szCs w:val="20"/>
        </w:rPr>
      </w:pPr>
    </w:p>
    <w:p w:rsidR="00854162" w:rsidRPr="00F43E8A" w:rsidRDefault="00492949" w:rsidP="00375251">
      <w:pPr>
        <w:spacing w:line="240" w:lineRule="auto"/>
        <w:contextualSpacing/>
        <w:jc w:val="center"/>
        <w:rPr>
          <w:rFonts w:ascii="Lucida Bright" w:hAnsi="Lucida Bright"/>
          <w:b/>
          <w:sz w:val="20"/>
          <w:szCs w:val="20"/>
        </w:rPr>
      </w:pPr>
      <w:r>
        <w:rPr>
          <w:rFonts w:ascii="Lucida Bright" w:hAnsi="Lucida Bright"/>
          <w:b/>
          <w:sz w:val="20"/>
          <w:szCs w:val="20"/>
        </w:rPr>
        <w:t>RÈGLEMENT NUMÉRO 129</w:t>
      </w:r>
    </w:p>
    <w:p w:rsidR="001918B8" w:rsidRPr="00F43E8A" w:rsidRDefault="001918B8" w:rsidP="001918B8">
      <w:pPr>
        <w:spacing w:line="240" w:lineRule="auto"/>
        <w:contextualSpacing/>
        <w:jc w:val="center"/>
        <w:rPr>
          <w:rFonts w:ascii="Lucida Bright" w:hAnsi="Lucida Bright"/>
          <w:b/>
          <w:sz w:val="18"/>
          <w:szCs w:val="18"/>
        </w:rPr>
      </w:pPr>
      <w:r w:rsidRPr="00F43E8A">
        <w:rPr>
          <w:rFonts w:ascii="Lucida Bright" w:hAnsi="Lucida Bright"/>
          <w:b/>
          <w:sz w:val="18"/>
          <w:szCs w:val="18"/>
        </w:rPr>
        <w:t xml:space="preserve"> RE</w:t>
      </w:r>
      <w:r w:rsidR="00492949">
        <w:rPr>
          <w:rFonts w:ascii="Lucida Bright" w:hAnsi="Lucida Bright"/>
          <w:b/>
          <w:sz w:val="18"/>
          <w:szCs w:val="18"/>
        </w:rPr>
        <w:t>MPLAÇANT LE RÈGLEMENT NUMÉRO 114</w:t>
      </w:r>
    </w:p>
    <w:p w:rsidR="00375251" w:rsidRPr="00F43E8A" w:rsidRDefault="00375251" w:rsidP="00375251">
      <w:pPr>
        <w:spacing w:line="240" w:lineRule="auto"/>
        <w:contextualSpacing/>
        <w:jc w:val="center"/>
        <w:rPr>
          <w:rFonts w:ascii="Lucida Bright" w:hAnsi="Lucida Bright"/>
          <w:b/>
          <w:sz w:val="20"/>
          <w:szCs w:val="20"/>
        </w:rPr>
      </w:pPr>
    </w:p>
    <w:p w:rsidR="00375251" w:rsidRPr="00F43E8A" w:rsidRDefault="00375251"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 xml:space="preserve">CODE D’ÉTHIQUE ET </w:t>
      </w:r>
      <w:r w:rsidR="00E011F7" w:rsidRPr="00F43E8A">
        <w:rPr>
          <w:rFonts w:ascii="Lucida Bright" w:hAnsi="Lucida Bright"/>
          <w:b/>
          <w:sz w:val="20"/>
          <w:szCs w:val="20"/>
        </w:rPr>
        <w:t xml:space="preserve">DE </w:t>
      </w:r>
      <w:r w:rsidRPr="00F43E8A">
        <w:rPr>
          <w:rFonts w:ascii="Lucida Bright" w:hAnsi="Lucida Bright"/>
          <w:b/>
          <w:sz w:val="20"/>
          <w:szCs w:val="20"/>
        </w:rPr>
        <w:t>DÉONTOLOGIE DES EMPLOYÉS MUNICIPAUX DE LA MUNICIPALITÉ DE SAINTE-FÉLICITÉ</w:t>
      </w:r>
    </w:p>
    <w:p w:rsidR="00375251" w:rsidRPr="00F43E8A" w:rsidRDefault="00375251" w:rsidP="00375251">
      <w:pPr>
        <w:spacing w:line="240" w:lineRule="auto"/>
        <w:contextualSpacing/>
        <w:jc w:val="both"/>
        <w:rPr>
          <w:rFonts w:ascii="Lucida Bright" w:hAnsi="Lucida Bright"/>
          <w:b/>
          <w:sz w:val="20"/>
          <w:szCs w:val="20"/>
        </w:rPr>
      </w:pPr>
    </w:p>
    <w:p w:rsidR="00375251" w:rsidRPr="00F43E8A" w:rsidRDefault="00375251" w:rsidP="00375251">
      <w:pPr>
        <w:spacing w:line="240" w:lineRule="auto"/>
        <w:contextualSpacing/>
        <w:jc w:val="both"/>
        <w:rPr>
          <w:rFonts w:ascii="Lucida Bright" w:hAnsi="Lucida Bright"/>
          <w:sz w:val="20"/>
          <w:szCs w:val="20"/>
        </w:rPr>
      </w:pPr>
      <w:r w:rsidRPr="00F43E8A">
        <w:rPr>
          <w:rFonts w:ascii="Lucida Bright" w:hAnsi="Lucida Bright"/>
          <w:sz w:val="20"/>
          <w:szCs w:val="20"/>
        </w:rPr>
        <w:t xml:space="preserve">ATTENDU QUE la </w:t>
      </w:r>
      <w:r w:rsidRPr="00F43E8A">
        <w:rPr>
          <w:rFonts w:ascii="Lucida Bright" w:hAnsi="Lucida Bright"/>
          <w:i/>
          <w:sz w:val="20"/>
          <w:szCs w:val="20"/>
        </w:rPr>
        <w:t xml:space="preserve">Loi sur l’éthique et la déontologie en matière municipale, </w:t>
      </w:r>
      <w:r w:rsidRPr="00F43E8A">
        <w:rPr>
          <w:rFonts w:ascii="Lucida Bright" w:hAnsi="Lucida Bright"/>
          <w:sz w:val="20"/>
          <w:szCs w:val="20"/>
        </w:rPr>
        <w:t>entrée en vigueur le 2 décembre 2012, impose aux municipalités locales et aux municipalités régionales de comté de se doter d’un code d’éthique et de déontologie applicable aux employés municipaux;</w:t>
      </w:r>
    </w:p>
    <w:p w:rsidR="00375251" w:rsidRPr="00F43E8A" w:rsidRDefault="00375251" w:rsidP="00375251">
      <w:pPr>
        <w:spacing w:line="240" w:lineRule="auto"/>
        <w:contextualSpacing/>
        <w:jc w:val="both"/>
        <w:rPr>
          <w:rFonts w:ascii="Lucida Bright" w:hAnsi="Lucida Bright"/>
          <w:sz w:val="20"/>
          <w:szCs w:val="20"/>
        </w:rPr>
      </w:pPr>
    </w:p>
    <w:p w:rsidR="00375251" w:rsidRPr="00F43E8A" w:rsidRDefault="00375251" w:rsidP="00375251">
      <w:pPr>
        <w:spacing w:line="240" w:lineRule="auto"/>
        <w:contextualSpacing/>
        <w:jc w:val="both"/>
        <w:rPr>
          <w:rFonts w:ascii="Lucida Bright" w:hAnsi="Lucida Bright"/>
          <w:sz w:val="20"/>
          <w:szCs w:val="20"/>
        </w:rPr>
      </w:pPr>
      <w:r w:rsidRPr="00F43E8A">
        <w:rPr>
          <w:rFonts w:ascii="Lucida Bright" w:hAnsi="Lucida Bright"/>
          <w:sz w:val="20"/>
          <w:szCs w:val="20"/>
        </w:rPr>
        <w:t xml:space="preserve">ATTENDU QUE le conseil de toute municipalité qui n’a pas un tel code conforme aux exigences de la </w:t>
      </w:r>
      <w:r w:rsidRPr="00F43E8A">
        <w:rPr>
          <w:rFonts w:ascii="Lucida Bright" w:hAnsi="Lucida Bright"/>
          <w:i/>
          <w:sz w:val="20"/>
          <w:szCs w:val="20"/>
        </w:rPr>
        <w:t xml:space="preserve">Loi sur l’éthique et la déontologie en matière municipale </w:t>
      </w:r>
      <w:r w:rsidRPr="00F43E8A">
        <w:rPr>
          <w:rFonts w:ascii="Lucida Bright" w:hAnsi="Lucida Bright"/>
          <w:sz w:val="20"/>
          <w:szCs w:val="20"/>
        </w:rPr>
        <w:t>doit l’adopter par règlement au plus tard le 2 décembre 2012;</w:t>
      </w:r>
    </w:p>
    <w:p w:rsidR="00F969C9" w:rsidRPr="00F43E8A" w:rsidRDefault="00F969C9" w:rsidP="00375251">
      <w:pPr>
        <w:spacing w:line="240" w:lineRule="auto"/>
        <w:contextualSpacing/>
        <w:jc w:val="both"/>
        <w:rPr>
          <w:rFonts w:ascii="Lucida Bright" w:hAnsi="Lucida Bright"/>
          <w:sz w:val="20"/>
          <w:szCs w:val="20"/>
        </w:rPr>
      </w:pPr>
    </w:p>
    <w:p w:rsidR="00F969C9" w:rsidRPr="00F43E8A" w:rsidRDefault="00F969C9" w:rsidP="00375251">
      <w:pPr>
        <w:spacing w:line="240" w:lineRule="auto"/>
        <w:contextualSpacing/>
        <w:jc w:val="both"/>
        <w:rPr>
          <w:rFonts w:ascii="Lucida Bright" w:hAnsi="Lucida Bright"/>
          <w:sz w:val="20"/>
          <w:szCs w:val="20"/>
        </w:rPr>
      </w:pPr>
      <w:r w:rsidRPr="00F43E8A">
        <w:rPr>
          <w:rFonts w:ascii="Lucida Bright" w:hAnsi="Lucida Bright"/>
          <w:sz w:val="20"/>
          <w:szCs w:val="20"/>
        </w:rPr>
        <w:t xml:space="preserve">ATTENDU QUE les formalités prévues à la </w:t>
      </w:r>
      <w:r w:rsidRPr="00F43E8A">
        <w:rPr>
          <w:rFonts w:ascii="Lucida Bright" w:hAnsi="Lucida Bright"/>
          <w:i/>
          <w:sz w:val="20"/>
          <w:szCs w:val="20"/>
        </w:rPr>
        <w:t>Loi sur l’éthique</w:t>
      </w:r>
      <w:r w:rsidR="004A1EDD" w:rsidRPr="00F43E8A">
        <w:rPr>
          <w:rFonts w:ascii="Lucida Bright" w:hAnsi="Lucida Bright"/>
          <w:i/>
          <w:sz w:val="20"/>
          <w:szCs w:val="20"/>
        </w:rPr>
        <w:t xml:space="preserve"> et la déontologie en matière municipale </w:t>
      </w:r>
      <w:r w:rsidR="004A1EDD" w:rsidRPr="00F43E8A">
        <w:rPr>
          <w:rFonts w:ascii="Lucida Bright" w:hAnsi="Lucida Bright"/>
          <w:sz w:val="20"/>
          <w:szCs w:val="20"/>
        </w:rPr>
        <w:t>ont été respectées;</w:t>
      </w:r>
    </w:p>
    <w:p w:rsidR="00704ECD" w:rsidRPr="00F43E8A" w:rsidRDefault="00704ECD" w:rsidP="00375251">
      <w:pPr>
        <w:spacing w:line="240" w:lineRule="auto"/>
        <w:contextualSpacing/>
        <w:jc w:val="both"/>
        <w:rPr>
          <w:rFonts w:ascii="Lucida Bright" w:hAnsi="Lucida Bright"/>
          <w:sz w:val="20"/>
          <w:szCs w:val="20"/>
        </w:rPr>
      </w:pPr>
    </w:p>
    <w:p w:rsidR="00704ECD" w:rsidRPr="00F43E8A" w:rsidRDefault="00704ECD" w:rsidP="00375251">
      <w:pPr>
        <w:spacing w:line="240" w:lineRule="auto"/>
        <w:contextualSpacing/>
        <w:jc w:val="both"/>
        <w:rPr>
          <w:rFonts w:ascii="Lucida Bright" w:hAnsi="Lucida Bright"/>
          <w:sz w:val="20"/>
          <w:szCs w:val="20"/>
        </w:rPr>
      </w:pPr>
      <w:r w:rsidRPr="00F43E8A">
        <w:rPr>
          <w:rFonts w:ascii="Lucida Bright" w:hAnsi="Lucida Bright"/>
          <w:sz w:val="20"/>
          <w:szCs w:val="20"/>
        </w:rPr>
        <w:t>ATTENDU QUE le 10 juin 2016, le législateur (L’Assemblée nationale) a adopté le Projet de Loi 83 (Loi modifiant diverses dispositions législatives en matière municipale concernant notamment le financement politique, 2016</w:t>
      </w:r>
      <w:proofErr w:type="gramStart"/>
      <w:r w:rsidRPr="00F43E8A">
        <w:rPr>
          <w:rFonts w:ascii="Lucida Bright" w:hAnsi="Lucida Bright"/>
          <w:sz w:val="20"/>
          <w:szCs w:val="20"/>
        </w:rPr>
        <w:t>,c.17</w:t>
      </w:r>
      <w:proofErr w:type="gramEnd"/>
      <w:r w:rsidRPr="00F43E8A">
        <w:rPr>
          <w:rFonts w:ascii="Lucida Bright" w:hAnsi="Lucida Bright"/>
          <w:sz w:val="20"/>
          <w:szCs w:val="20"/>
        </w:rPr>
        <w:t>) dont cette Loi a été sanctionnée le même jour;</w:t>
      </w:r>
    </w:p>
    <w:p w:rsidR="00375251" w:rsidRPr="00F43E8A" w:rsidRDefault="00375251" w:rsidP="00375251">
      <w:pPr>
        <w:spacing w:line="240" w:lineRule="auto"/>
        <w:contextualSpacing/>
        <w:jc w:val="both"/>
        <w:rPr>
          <w:rFonts w:ascii="Lucida Bright" w:hAnsi="Lucida Bright"/>
          <w:sz w:val="20"/>
          <w:szCs w:val="20"/>
        </w:rPr>
      </w:pPr>
    </w:p>
    <w:p w:rsidR="00375251" w:rsidRDefault="00516BC5" w:rsidP="00375251">
      <w:pPr>
        <w:spacing w:line="240" w:lineRule="auto"/>
        <w:contextualSpacing/>
        <w:jc w:val="both"/>
        <w:rPr>
          <w:rFonts w:ascii="Lucida Bright" w:hAnsi="Lucida Bright"/>
          <w:sz w:val="20"/>
          <w:szCs w:val="20"/>
        </w:rPr>
      </w:pPr>
      <w:r>
        <w:rPr>
          <w:rFonts w:ascii="Lucida Bright" w:hAnsi="Lucida Bright"/>
          <w:sz w:val="20"/>
          <w:szCs w:val="20"/>
        </w:rPr>
        <w:t xml:space="preserve">ATTENDU QUE l’article 16.1 de la  </w:t>
      </w:r>
      <w:r>
        <w:rPr>
          <w:rFonts w:ascii="Lucida Bright" w:hAnsi="Lucida Bright"/>
          <w:i/>
          <w:sz w:val="20"/>
          <w:szCs w:val="20"/>
        </w:rPr>
        <w:t xml:space="preserve">Loi sur l’éthique et la déontologie en matière municipale </w:t>
      </w:r>
      <w:r>
        <w:rPr>
          <w:rFonts w:ascii="Lucida Bright" w:hAnsi="Lucida Bright"/>
          <w:sz w:val="20"/>
          <w:szCs w:val="20"/>
        </w:rPr>
        <w:t>(chapitre E-15.1.0.1) est modifié par l’ajout de certaines règles après mandat doivent être prévues au Code d’éthique;</w:t>
      </w:r>
    </w:p>
    <w:p w:rsidR="00516BC5" w:rsidRPr="00F43E8A" w:rsidRDefault="00516BC5" w:rsidP="00375251">
      <w:pPr>
        <w:spacing w:line="240" w:lineRule="auto"/>
        <w:contextualSpacing/>
        <w:jc w:val="both"/>
        <w:rPr>
          <w:rFonts w:ascii="Lucida Bright" w:hAnsi="Lucida Bright"/>
          <w:sz w:val="20"/>
          <w:szCs w:val="20"/>
        </w:rPr>
      </w:pPr>
    </w:p>
    <w:p w:rsidR="00375251" w:rsidRPr="00F43E8A" w:rsidRDefault="00375251" w:rsidP="00375251">
      <w:pPr>
        <w:spacing w:line="240" w:lineRule="auto"/>
        <w:contextualSpacing/>
        <w:jc w:val="both"/>
        <w:rPr>
          <w:rFonts w:ascii="Lucida Bright" w:hAnsi="Lucida Bright"/>
          <w:sz w:val="20"/>
          <w:szCs w:val="20"/>
        </w:rPr>
      </w:pPr>
      <w:r w:rsidRPr="00F43E8A">
        <w:rPr>
          <w:rFonts w:ascii="Lucida Bright" w:hAnsi="Lucida Bright"/>
          <w:sz w:val="20"/>
          <w:szCs w:val="20"/>
        </w:rPr>
        <w:t xml:space="preserve">ATTENDU QU’un avis de motion a été donné le </w:t>
      </w:r>
      <w:r w:rsidR="00492949">
        <w:rPr>
          <w:rFonts w:ascii="Lucida Bright" w:hAnsi="Lucida Bright"/>
          <w:sz w:val="20"/>
          <w:szCs w:val="20"/>
        </w:rPr>
        <w:t>10 septembre 2018</w:t>
      </w:r>
      <w:r w:rsidR="00672FC6">
        <w:rPr>
          <w:rFonts w:ascii="Lucida Bright" w:hAnsi="Lucida Bright"/>
          <w:sz w:val="20"/>
          <w:szCs w:val="20"/>
        </w:rPr>
        <w:t xml:space="preserve"> par Monsieur Éric Normand, </w:t>
      </w:r>
      <w:proofErr w:type="gramStart"/>
      <w:r w:rsidR="00672FC6">
        <w:rPr>
          <w:rFonts w:ascii="Lucida Bright" w:hAnsi="Lucida Bright"/>
          <w:sz w:val="20"/>
          <w:szCs w:val="20"/>
        </w:rPr>
        <w:t>conseiller</w:t>
      </w:r>
      <w:proofErr w:type="gramEnd"/>
      <w:r w:rsidR="00672FC6">
        <w:rPr>
          <w:rFonts w:ascii="Lucida Bright" w:hAnsi="Lucida Bright"/>
          <w:sz w:val="20"/>
          <w:szCs w:val="20"/>
        </w:rPr>
        <w:t>;</w:t>
      </w:r>
      <w:r w:rsidR="00492949">
        <w:rPr>
          <w:rFonts w:ascii="Lucida Bright" w:hAnsi="Lucida Bright"/>
          <w:sz w:val="20"/>
          <w:szCs w:val="20"/>
        </w:rPr>
        <w:t xml:space="preserve"> </w:t>
      </w:r>
    </w:p>
    <w:p w:rsidR="00375251" w:rsidRPr="00F43E8A" w:rsidRDefault="00375251" w:rsidP="00375251">
      <w:pPr>
        <w:spacing w:line="240" w:lineRule="auto"/>
        <w:contextualSpacing/>
        <w:jc w:val="both"/>
        <w:rPr>
          <w:rFonts w:ascii="Lucida Bright" w:hAnsi="Lucida Bright"/>
          <w:sz w:val="20"/>
          <w:szCs w:val="20"/>
        </w:rPr>
      </w:pPr>
    </w:p>
    <w:p w:rsidR="00375251" w:rsidRPr="00F43E8A" w:rsidRDefault="00375251" w:rsidP="00375251">
      <w:pPr>
        <w:spacing w:line="240" w:lineRule="auto"/>
        <w:contextualSpacing/>
        <w:jc w:val="both"/>
        <w:rPr>
          <w:rFonts w:ascii="Lucida Bright" w:hAnsi="Lucida Bright"/>
          <w:sz w:val="20"/>
          <w:szCs w:val="20"/>
        </w:rPr>
      </w:pPr>
      <w:r w:rsidRPr="00F43E8A">
        <w:rPr>
          <w:rFonts w:ascii="Lucida Bright" w:hAnsi="Lucida Bright"/>
          <w:sz w:val="20"/>
          <w:szCs w:val="20"/>
        </w:rPr>
        <w:t xml:space="preserve">EN </w:t>
      </w:r>
      <w:r w:rsidR="00B94A46">
        <w:rPr>
          <w:rFonts w:ascii="Lucida Bright" w:hAnsi="Lucida Bright"/>
          <w:sz w:val="20"/>
          <w:szCs w:val="20"/>
        </w:rPr>
        <w:t>CONSÉQUENCE, il est proposé par Monsieur Éric Normand</w:t>
      </w:r>
      <w:r w:rsidR="00E011F7" w:rsidRPr="00F43E8A">
        <w:rPr>
          <w:rFonts w:ascii="Lucida Bright" w:hAnsi="Lucida Bright"/>
          <w:sz w:val="20"/>
          <w:szCs w:val="20"/>
        </w:rPr>
        <w:t xml:space="preserve"> </w:t>
      </w:r>
      <w:r w:rsidRPr="00F43E8A">
        <w:rPr>
          <w:rFonts w:ascii="Lucida Bright" w:hAnsi="Lucida Bright"/>
          <w:sz w:val="20"/>
          <w:szCs w:val="20"/>
        </w:rPr>
        <w:t>et résolu à l’unanimité des conseillers</w:t>
      </w:r>
      <w:r w:rsidR="00E12BE0" w:rsidRPr="00F43E8A">
        <w:rPr>
          <w:rFonts w:ascii="Lucida Bright" w:hAnsi="Lucida Bright"/>
          <w:sz w:val="20"/>
          <w:szCs w:val="20"/>
        </w:rPr>
        <w:t> :</w:t>
      </w:r>
    </w:p>
    <w:p w:rsidR="00375251" w:rsidRPr="00F43E8A" w:rsidRDefault="00375251" w:rsidP="00375251">
      <w:pPr>
        <w:spacing w:line="240" w:lineRule="auto"/>
        <w:contextualSpacing/>
        <w:jc w:val="both"/>
        <w:rPr>
          <w:rFonts w:ascii="Lucida Bright" w:hAnsi="Lucida Bright"/>
          <w:sz w:val="20"/>
          <w:szCs w:val="20"/>
        </w:rPr>
      </w:pPr>
    </w:p>
    <w:p w:rsidR="00375251" w:rsidRPr="00F43E8A" w:rsidRDefault="00E12BE0" w:rsidP="00375251">
      <w:pPr>
        <w:spacing w:line="240" w:lineRule="auto"/>
        <w:contextualSpacing/>
        <w:jc w:val="both"/>
        <w:rPr>
          <w:rFonts w:ascii="Lucida Bright" w:hAnsi="Lucida Bright"/>
          <w:sz w:val="20"/>
          <w:szCs w:val="20"/>
        </w:rPr>
      </w:pPr>
      <w:r w:rsidRPr="00F43E8A">
        <w:rPr>
          <w:rFonts w:ascii="Lucida Bright" w:hAnsi="Lucida Bright"/>
          <w:sz w:val="20"/>
          <w:szCs w:val="20"/>
        </w:rPr>
        <w:t>D’adopter le R</w:t>
      </w:r>
      <w:r w:rsidR="00492949">
        <w:rPr>
          <w:rFonts w:ascii="Lucida Bright" w:hAnsi="Lucida Bright"/>
          <w:sz w:val="20"/>
          <w:szCs w:val="20"/>
        </w:rPr>
        <w:t>èglement numéro 129</w:t>
      </w:r>
      <w:r w:rsidRPr="00F43E8A">
        <w:rPr>
          <w:rFonts w:ascii="Lucida Bright" w:hAnsi="Lucida Bright"/>
          <w:sz w:val="20"/>
          <w:szCs w:val="20"/>
        </w:rPr>
        <w:t xml:space="preserve"> re</w:t>
      </w:r>
      <w:r w:rsidR="00492949">
        <w:rPr>
          <w:rFonts w:ascii="Lucida Bright" w:hAnsi="Lucida Bright"/>
          <w:sz w:val="20"/>
          <w:szCs w:val="20"/>
        </w:rPr>
        <w:t>mplaçant le règlement numéro 114</w:t>
      </w:r>
      <w:r w:rsidRPr="00F43E8A">
        <w:rPr>
          <w:rFonts w:ascii="Lucida Bright" w:hAnsi="Lucida Bright"/>
          <w:sz w:val="20"/>
          <w:szCs w:val="20"/>
        </w:rPr>
        <w:t xml:space="preserve"> Code d’éthique et </w:t>
      </w:r>
      <w:r w:rsidR="00E011F7" w:rsidRPr="00F43E8A">
        <w:rPr>
          <w:rFonts w:ascii="Lucida Bright" w:hAnsi="Lucida Bright"/>
          <w:sz w:val="20"/>
          <w:szCs w:val="20"/>
        </w:rPr>
        <w:t xml:space="preserve">de </w:t>
      </w:r>
      <w:r w:rsidRPr="00F43E8A">
        <w:rPr>
          <w:rFonts w:ascii="Lucida Bright" w:hAnsi="Lucida Bright"/>
          <w:sz w:val="20"/>
          <w:szCs w:val="20"/>
        </w:rPr>
        <w:t>déontologie des employés municipaux de la Municipalité de Sainte-Félicité;</w:t>
      </w:r>
    </w:p>
    <w:p w:rsidR="00375251" w:rsidRPr="00F43E8A" w:rsidRDefault="00375251" w:rsidP="00375251">
      <w:pPr>
        <w:spacing w:line="240" w:lineRule="auto"/>
        <w:contextualSpacing/>
        <w:jc w:val="both"/>
        <w:rPr>
          <w:rFonts w:ascii="Lucida Bright" w:hAnsi="Lucida Bright"/>
          <w:sz w:val="20"/>
          <w:szCs w:val="20"/>
        </w:rPr>
      </w:pPr>
    </w:p>
    <w:p w:rsidR="00375251" w:rsidRPr="00F43E8A" w:rsidRDefault="00373B9F"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ARTICLE 1 : TITRE</w:t>
      </w:r>
    </w:p>
    <w:p w:rsidR="00373B9F" w:rsidRPr="00F43E8A" w:rsidRDefault="00373B9F" w:rsidP="00375251">
      <w:pPr>
        <w:spacing w:line="240" w:lineRule="auto"/>
        <w:contextualSpacing/>
        <w:jc w:val="both"/>
        <w:rPr>
          <w:rFonts w:ascii="Lucida Bright" w:hAnsi="Lucida Bright"/>
          <w:b/>
          <w:sz w:val="20"/>
          <w:szCs w:val="20"/>
        </w:rPr>
      </w:pPr>
    </w:p>
    <w:p w:rsidR="00373B9F" w:rsidRPr="00F43E8A" w:rsidRDefault="00373B9F" w:rsidP="00375251">
      <w:pPr>
        <w:spacing w:line="240" w:lineRule="auto"/>
        <w:contextualSpacing/>
        <w:jc w:val="both"/>
        <w:rPr>
          <w:rFonts w:ascii="Lucida Bright" w:hAnsi="Lucida Bright"/>
          <w:sz w:val="20"/>
          <w:szCs w:val="20"/>
        </w:rPr>
      </w:pPr>
      <w:r w:rsidRPr="00F43E8A">
        <w:rPr>
          <w:rFonts w:ascii="Lucida Bright" w:hAnsi="Lucida Bright"/>
          <w:sz w:val="20"/>
          <w:szCs w:val="20"/>
        </w:rPr>
        <w:t>Le titre</w:t>
      </w:r>
      <w:r w:rsidR="00E12BE0" w:rsidRPr="00F43E8A">
        <w:rPr>
          <w:rFonts w:ascii="Lucida Bright" w:hAnsi="Lucida Bright"/>
          <w:sz w:val="20"/>
          <w:szCs w:val="20"/>
        </w:rPr>
        <w:t xml:space="preserve"> du présent règlement est : R</w:t>
      </w:r>
      <w:r w:rsidR="00492949">
        <w:rPr>
          <w:rFonts w:ascii="Lucida Bright" w:hAnsi="Lucida Bright"/>
          <w:sz w:val="20"/>
          <w:szCs w:val="20"/>
        </w:rPr>
        <w:t>èglement numéro 129</w:t>
      </w:r>
      <w:r w:rsidR="00F74A2E" w:rsidRPr="00F43E8A">
        <w:rPr>
          <w:rFonts w:ascii="Lucida Bright" w:hAnsi="Lucida Bright"/>
          <w:sz w:val="20"/>
          <w:szCs w:val="20"/>
        </w:rPr>
        <w:t xml:space="preserve"> </w:t>
      </w:r>
      <w:r w:rsidR="00E12BE0" w:rsidRPr="00F43E8A">
        <w:rPr>
          <w:rFonts w:ascii="Lucida Bright" w:hAnsi="Lucida Bright"/>
          <w:sz w:val="20"/>
          <w:szCs w:val="20"/>
        </w:rPr>
        <w:t xml:space="preserve"> re</w:t>
      </w:r>
      <w:r w:rsidR="00492949">
        <w:rPr>
          <w:rFonts w:ascii="Lucida Bright" w:hAnsi="Lucida Bright"/>
          <w:sz w:val="20"/>
          <w:szCs w:val="20"/>
        </w:rPr>
        <w:t>mplaçant le règlement numéro 114</w:t>
      </w:r>
      <w:r w:rsidR="00E12BE0" w:rsidRPr="00F43E8A">
        <w:rPr>
          <w:rFonts w:ascii="Lucida Bright" w:hAnsi="Lucida Bright"/>
          <w:sz w:val="20"/>
          <w:szCs w:val="20"/>
        </w:rPr>
        <w:t xml:space="preserve"> Code d’éthique et</w:t>
      </w:r>
      <w:r w:rsidR="00E011F7" w:rsidRPr="00F43E8A">
        <w:rPr>
          <w:rFonts w:ascii="Lucida Bright" w:hAnsi="Lucida Bright"/>
          <w:sz w:val="20"/>
          <w:szCs w:val="20"/>
        </w:rPr>
        <w:t xml:space="preserve"> de</w:t>
      </w:r>
      <w:r w:rsidR="00E12BE0" w:rsidRPr="00F43E8A">
        <w:rPr>
          <w:rFonts w:ascii="Lucida Bright" w:hAnsi="Lucida Bright"/>
          <w:sz w:val="20"/>
          <w:szCs w:val="20"/>
        </w:rPr>
        <w:t xml:space="preserve"> déontologie des employés municipaux de la Municipalité de Sainte-Félicité.</w:t>
      </w:r>
    </w:p>
    <w:p w:rsidR="00373B9F" w:rsidRPr="00F43E8A" w:rsidRDefault="00373B9F" w:rsidP="00375251">
      <w:pPr>
        <w:spacing w:line="240" w:lineRule="auto"/>
        <w:contextualSpacing/>
        <w:jc w:val="both"/>
        <w:rPr>
          <w:rFonts w:ascii="Lucida Bright" w:hAnsi="Lucida Bright"/>
          <w:sz w:val="20"/>
          <w:szCs w:val="20"/>
        </w:rPr>
      </w:pPr>
    </w:p>
    <w:p w:rsidR="00373B9F" w:rsidRPr="00F43E8A" w:rsidRDefault="00373B9F"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ARTICLE 2 : APPLICATION DU CODE</w:t>
      </w:r>
    </w:p>
    <w:p w:rsidR="00373B9F" w:rsidRPr="00F43E8A" w:rsidRDefault="00373B9F" w:rsidP="00375251">
      <w:pPr>
        <w:spacing w:line="240" w:lineRule="auto"/>
        <w:contextualSpacing/>
        <w:jc w:val="both"/>
        <w:rPr>
          <w:rFonts w:ascii="Lucida Bright" w:hAnsi="Lucida Bright"/>
          <w:b/>
          <w:sz w:val="20"/>
          <w:szCs w:val="20"/>
        </w:rPr>
      </w:pPr>
    </w:p>
    <w:p w:rsidR="00373B9F" w:rsidRPr="00F43E8A" w:rsidRDefault="00373B9F" w:rsidP="00375251">
      <w:pPr>
        <w:spacing w:line="240" w:lineRule="auto"/>
        <w:contextualSpacing/>
        <w:jc w:val="both"/>
        <w:rPr>
          <w:rFonts w:ascii="Lucida Bright" w:hAnsi="Lucida Bright"/>
          <w:sz w:val="20"/>
          <w:szCs w:val="20"/>
        </w:rPr>
      </w:pPr>
      <w:r w:rsidRPr="00F43E8A">
        <w:rPr>
          <w:rFonts w:ascii="Lucida Bright" w:hAnsi="Lucida Bright"/>
          <w:sz w:val="20"/>
          <w:szCs w:val="20"/>
        </w:rPr>
        <w:t>Le présent code s’applique à tout employé</w:t>
      </w:r>
      <w:r w:rsidR="00DE4BB9" w:rsidRPr="00F43E8A">
        <w:rPr>
          <w:rFonts w:ascii="Lucida Bright" w:hAnsi="Lucida Bright"/>
          <w:sz w:val="20"/>
          <w:szCs w:val="20"/>
        </w:rPr>
        <w:t xml:space="preserve"> de la municipalité de Sainte-Félicité.</w:t>
      </w:r>
    </w:p>
    <w:p w:rsidR="00DE4BB9" w:rsidRPr="00F43E8A" w:rsidRDefault="00DE4BB9" w:rsidP="00375251">
      <w:pPr>
        <w:spacing w:line="240" w:lineRule="auto"/>
        <w:contextualSpacing/>
        <w:jc w:val="both"/>
        <w:rPr>
          <w:rFonts w:ascii="Lucida Bright" w:hAnsi="Lucida Bright"/>
          <w:sz w:val="20"/>
          <w:szCs w:val="20"/>
        </w:rPr>
      </w:pPr>
    </w:p>
    <w:p w:rsidR="00DE4BB9" w:rsidRPr="00F43E8A" w:rsidRDefault="00DE4BB9"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ARTICLE 3 : BUTS DU CODE</w:t>
      </w:r>
    </w:p>
    <w:p w:rsidR="00DE4BB9" w:rsidRPr="00F43E8A" w:rsidRDefault="00DE4BB9" w:rsidP="00375251">
      <w:pPr>
        <w:spacing w:line="240" w:lineRule="auto"/>
        <w:contextualSpacing/>
        <w:jc w:val="both"/>
        <w:rPr>
          <w:rFonts w:ascii="Lucida Bright" w:hAnsi="Lucida Bright"/>
          <w:b/>
          <w:sz w:val="20"/>
          <w:szCs w:val="20"/>
        </w:rPr>
      </w:pPr>
    </w:p>
    <w:p w:rsidR="00DE4BB9" w:rsidRPr="00F43E8A" w:rsidRDefault="00DE4BB9" w:rsidP="00375251">
      <w:pPr>
        <w:spacing w:line="240" w:lineRule="auto"/>
        <w:contextualSpacing/>
        <w:jc w:val="both"/>
        <w:rPr>
          <w:rFonts w:ascii="Lucida Bright" w:hAnsi="Lucida Bright"/>
          <w:sz w:val="20"/>
          <w:szCs w:val="20"/>
        </w:rPr>
      </w:pPr>
      <w:r w:rsidRPr="00F43E8A">
        <w:rPr>
          <w:rFonts w:ascii="Lucida Bright" w:hAnsi="Lucida Bright"/>
          <w:sz w:val="20"/>
          <w:szCs w:val="20"/>
        </w:rPr>
        <w:t>Le présent code poursuit les buts suivants :</w:t>
      </w:r>
    </w:p>
    <w:p w:rsidR="00DE4BB9" w:rsidRPr="00F43E8A" w:rsidRDefault="00DE4BB9" w:rsidP="00375251">
      <w:pPr>
        <w:spacing w:line="240" w:lineRule="auto"/>
        <w:contextualSpacing/>
        <w:jc w:val="both"/>
        <w:rPr>
          <w:rFonts w:ascii="Lucida Bright" w:hAnsi="Lucida Bright"/>
          <w:sz w:val="20"/>
          <w:szCs w:val="20"/>
        </w:rPr>
      </w:pPr>
    </w:p>
    <w:p w:rsidR="00DE4BB9" w:rsidRPr="00F43E8A" w:rsidRDefault="00DE4BB9" w:rsidP="00375251">
      <w:pPr>
        <w:spacing w:line="240" w:lineRule="auto"/>
        <w:contextualSpacing/>
        <w:jc w:val="both"/>
        <w:rPr>
          <w:rFonts w:ascii="Lucida Bright" w:hAnsi="Lucida Bright"/>
          <w:sz w:val="20"/>
          <w:szCs w:val="20"/>
        </w:rPr>
      </w:pPr>
      <w:r w:rsidRPr="00F43E8A">
        <w:rPr>
          <w:rFonts w:ascii="Lucida Bright" w:hAnsi="Lucida Bright"/>
          <w:sz w:val="20"/>
          <w:szCs w:val="20"/>
        </w:rPr>
        <w:t>1. Accorder la priorité aux valeurs de la municipalité;</w:t>
      </w:r>
    </w:p>
    <w:p w:rsidR="00DE4BB9" w:rsidRPr="00F43E8A" w:rsidRDefault="00DE4BB9" w:rsidP="00375251">
      <w:pPr>
        <w:spacing w:line="240" w:lineRule="auto"/>
        <w:contextualSpacing/>
        <w:jc w:val="both"/>
        <w:rPr>
          <w:rFonts w:ascii="Lucida Bright" w:hAnsi="Lucida Bright"/>
          <w:sz w:val="20"/>
          <w:szCs w:val="20"/>
        </w:rPr>
      </w:pPr>
      <w:r w:rsidRPr="00F43E8A">
        <w:rPr>
          <w:rFonts w:ascii="Lucida Bright" w:hAnsi="Lucida Bright"/>
          <w:sz w:val="20"/>
          <w:szCs w:val="20"/>
        </w:rPr>
        <w:t>2. Instaurer des normes de comportement qui favorisent l’intégration de ces valeurs;</w:t>
      </w:r>
    </w:p>
    <w:p w:rsidR="00DE4BB9" w:rsidRPr="00F43E8A" w:rsidRDefault="00DE4BB9" w:rsidP="00375251">
      <w:pPr>
        <w:spacing w:line="240" w:lineRule="auto"/>
        <w:contextualSpacing/>
        <w:jc w:val="both"/>
        <w:rPr>
          <w:rFonts w:ascii="Lucida Bright" w:hAnsi="Lucida Bright"/>
          <w:sz w:val="20"/>
          <w:szCs w:val="20"/>
        </w:rPr>
      </w:pPr>
      <w:r w:rsidRPr="00F43E8A">
        <w:rPr>
          <w:rFonts w:ascii="Lucida Bright" w:hAnsi="Lucida Bright"/>
          <w:sz w:val="20"/>
          <w:szCs w:val="20"/>
        </w:rPr>
        <w:t>3. Prévenir les conflits éthiques et s’il en survient, aider à les résoudre efficacement et avec discernement;</w:t>
      </w:r>
    </w:p>
    <w:p w:rsidR="00DE4BB9" w:rsidRPr="00F43E8A" w:rsidRDefault="00DE4BB9" w:rsidP="00375251">
      <w:pPr>
        <w:spacing w:line="240" w:lineRule="auto"/>
        <w:contextualSpacing/>
        <w:jc w:val="both"/>
        <w:rPr>
          <w:rFonts w:ascii="Lucida Bright" w:hAnsi="Lucida Bright"/>
          <w:sz w:val="20"/>
          <w:szCs w:val="20"/>
        </w:rPr>
      </w:pPr>
      <w:r w:rsidRPr="00F43E8A">
        <w:rPr>
          <w:rFonts w:ascii="Lucida Bright" w:hAnsi="Lucida Bright"/>
          <w:sz w:val="20"/>
          <w:szCs w:val="20"/>
        </w:rPr>
        <w:t>4. Assurer l’application des mesures de contrôle aux manquements déontologiques.</w:t>
      </w:r>
    </w:p>
    <w:p w:rsidR="00DE4BB9" w:rsidRPr="00F43E8A" w:rsidRDefault="00DE4BB9" w:rsidP="00375251">
      <w:pPr>
        <w:spacing w:line="240" w:lineRule="auto"/>
        <w:contextualSpacing/>
        <w:jc w:val="both"/>
        <w:rPr>
          <w:rFonts w:ascii="Lucida Bright" w:hAnsi="Lucida Bright"/>
          <w:sz w:val="20"/>
          <w:szCs w:val="20"/>
        </w:rPr>
      </w:pPr>
    </w:p>
    <w:p w:rsidR="00DE4BB9" w:rsidRPr="00F43E8A" w:rsidRDefault="00DE4BB9"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ARTICLE 4 : VALEURS DE LA MUNICIPALITÉ</w:t>
      </w:r>
    </w:p>
    <w:p w:rsidR="00DE4BB9" w:rsidRPr="00F43E8A" w:rsidRDefault="00DE4BB9" w:rsidP="00375251">
      <w:pPr>
        <w:spacing w:line="240" w:lineRule="auto"/>
        <w:contextualSpacing/>
        <w:jc w:val="both"/>
        <w:rPr>
          <w:rFonts w:ascii="Lucida Bright" w:hAnsi="Lucida Bright"/>
          <w:b/>
          <w:sz w:val="20"/>
          <w:szCs w:val="20"/>
        </w:rPr>
      </w:pPr>
    </w:p>
    <w:p w:rsidR="00DE4BB9" w:rsidRDefault="00DE4BB9" w:rsidP="00375251">
      <w:pPr>
        <w:spacing w:line="240" w:lineRule="auto"/>
        <w:contextualSpacing/>
        <w:jc w:val="both"/>
        <w:rPr>
          <w:rFonts w:ascii="Lucida Bright" w:hAnsi="Lucida Bright"/>
          <w:sz w:val="20"/>
          <w:szCs w:val="20"/>
        </w:rPr>
      </w:pPr>
      <w:r w:rsidRPr="00F43E8A">
        <w:rPr>
          <w:rFonts w:ascii="Lucida Bright" w:hAnsi="Lucida Bright"/>
          <w:sz w:val="20"/>
          <w:szCs w:val="20"/>
        </w:rPr>
        <w:t xml:space="preserve">Les valeurs suivantes servent le guide pour la conduite des employés de la municipalité, particulièrement lorsque les situations rencontrées ne </w:t>
      </w:r>
      <w:r w:rsidRPr="00F43E8A">
        <w:rPr>
          <w:rFonts w:ascii="Lucida Bright" w:hAnsi="Lucida Bright"/>
          <w:sz w:val="20"/>
          <w:szCs w:val="20"/>
        </w:rPr>
        <w:lastRenderedPageBreak/>
        <w:t>sont pas explicitement prévues dans le présent code ou par les différentes politiques de la municipalité.</w:t>
      </w:r>
    </w:p>
    <w:p w:rsidR="0031659D" w:rsidRPr="00F43E8A" w:rsidRDefault="0031659D" w:rsidP="00375251">
      <w:pPr>
        <w:spacing w:line="240" w:lineRule="auto"/>
        <w:contextualSpacing/>
        <w:jc w:val="both"/>
        <w:rPr>
          <w:rFonts w:ascii="Lucida Bright" w:hAnsi="Lucida Bright"/>
          <w:sz w:val="20"/>
          <w:szCs w:val="20"/>
        </w:rPr>
      </w:pPr>
    </w:p>
    <w:p w:rsidR="00DE4BB9" w:rsidRPr="00F43E8A" w:rsidRDefault="00DE4BB9" w:rsidP="00375251">
      <w:pPr>
        <w:spacing w:line="240" w:lineRule="auto"/>
        <w:contextualSpacing/>
        <w:jc w:val="both"/>
        <w:rPr>
          <w:rFonts w:ascii="Lucida Bright" w:hAnsi="Lucida Bright"/>
          <w:sz w:val="20"/>
          <w:szCs w:val="20"/>
        </w:rPr>
      </w:pPr>
    </w:p>
    <w:p w:rsidR="00DE4BB9" w:rsidRPr="00F43E8A" w:rsidRDefault="00DE4BB9"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1. L’intégrité</w:t>
      </w:r>
    </w:p>
    <w:p w:rsidR="00DE4BB9" w:rsidRPr="00F43E8A" w:rsidRDefault="00DE4BB9" w:rsidP="00375251">
      <w:pPr>
        <w:spacing w:line="240" w:lineRule="auto"/>
        <w:contextualSpacing/>
        <w:jc w:val="both"/>
        <w:rPr>
          <w:rFonts w:ascii="Lucida Bright" w:hAnsi="Lucida Bright"/>
          <w:sz w:val="20"/>
          <w:szCs w:val="20"/>
        </w:rPr>
      </w:pPr>
      <w:r w:rsidRPr="00F43E8A">
        <w:rPr>
          <w:rFonts w:ascii="Lucida Bright" w:hAnsi="Lucida Bright"/>
          <w:sz w:val="20"/>
          <w:szCs w:val="20"/>
        </w:rPr>
        <w:t>Tout employé valorise l’honnêteté, la rigueur et la justice.</w:t>
      </w:r>
    </w:p>
    <w:p w:rsidR="00DE4BB9" w:rsidRPr="00F43E8A" w:rsidRDefault="00DE4BB9" w:rsidP="00375251">
      <w:pPr>
        <w:spacing w:line="240" w:lineRule="auto"/>
        <w:contextualSpacing/>
        <w:jc w:val="both"/>
        <w:rPr>
          <w:rFonts w:ascii="Lucida Bright" w:hAnsi="Lucida Bright"/>
          <w:sz w:val="20"/>
          <w:szCs w:val="20"/>
        </w:rPr>
      </w:pPr>
    </w:p>
    <w:p w:rsidR="00DE4BB9" w:rsidRPr="00F43E8A" w:rsidRDefault="00DE4BB9"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2. La prudence dans la poursuite de l’intérêt public</w:t>
      </w:r>
    </w:p>
    <w:p w:rsidR="00DE4BB9" w:rsidRPr="00F43E8A" w:rsidRDefault="00DE4BB9" w:rsidP="00375251">
      <w:pPr>
        <w:spacing w:line="240" w:lineRule="auto"/>
        <w:contextualSpacing/>
        <w:jc w:val="both"/>
        <w:rPr>
          <w:rFonts w:ascii="Lucida Bright" w:hAnsi="Lucida Bright"/>
          <w:sz w:val="20"/>
          <w:szCs w:val="20"/>
        </w:rPr>
      </w:pPr>
      <w:r w:rsidRPr="00F43E8A">
        <w:rPr>
          <w:rFonts w:ascii="Lucida Bright" w:hAnsi="Lucida Bright"/>
          <w:sz w:val="20"/>
          <w:szCs w:val="20"/>
        </w:rPr>
        <w:t>Tout employé assume ses responsabilités face à la mission d’intérêt public qui lui incombe.  Dans l’accomplissement de cette mission, il agit avec professionnalisme, ainsi qu’avec vigilance et discernement.</w:t>
      </w:r>
    </w:p>
    <w:p w:rsidR="00DE4BB9" w:rsidRPr="00F43E8A" w:rsidRDefault="00DE4BB9" w:rsidP="00375251">
      <w:pPr>
        <w:spacing w:line="240" w:lineRule="auto"/>
        <w:contextualSpacing/>
        <w:jc w:val="both"/>
        <w:rPr>
          <w:rFonts w:ascii="Lucida Bright" w:hAnsi="Lucida Bright"/>
          <w:sz w:val="20"/>
          <w:szCs w:val="20"/>
        </w:rPr>
      </w:pPr>
    </w:p>
    <w:p w:rsidR="00DE4BB9" w:rsidRPr="00F43E8A" w:rsidRDefault="00DE4BB9"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3. Le respect envers les autres employés, les élus de la municipalité et les citoyens</w:t>
      </w:r>
    </w:p>
    <w:p w:rsidR="00DE4BB9" w:rsidRPr="00F43E8A" w:rsidRDefault="00DE4BB9" w:rsidP="00375251">
      <w:pPr>
        <w:spacing w:line="240" w:lineRule="auto"/>
        <w:contextualSpacing/>
        <w:jc w:val="both"/>
        <w:rPr>
          <w:rFonts w:ascii="Lucida Bright" w:hAnsi="Lucida Bright"/>
          <w:sz w:val="20"/>
          <w:szCs w:val="20"/>
        </w:rPr>
      </w:pPr>
      <w:r w:rsidRPr="00F43E8A">
        <w:rPr>
          <w:rFonts w:ascii="Lucida Bright" w:hAnsi="Lucida Bright"/>
          <w:sz w:val="20"/>
          <w:szCs w:val="20"/>
        </w:rPr>
        <w:t>Tout employé favorise le respect dans les relations humaines.  Il a droit à celui-ci et agit avec respect envers l’ensemble des personnes avec lesquelles il trait dans le cadre de ses fonctions.</w:t>
      </w:r>
    </w:p>
    <w:p w:rsidR="00DE4BB9" w:rsidRPr="00F43E8A" w:rsidRDefault="00DE4BB9" w:rsidP="00375251">
      <w:pPr>
        <w:spacing w:line="240" w:lineRule="auto"/>
        <w:contextualSpacing/>
        <w:jc w:val="both"/>
        <w:rPr>
          <w:rFonts w:ascii="Lucida Bright" w:hAnsi="Lucida Bright"/>
          <w:sz w:val="20"/>
          <w:szCs w:val="20"/>
        </w:rPr>
      </w:pPr>
    </w:p>
    <w:p w:rsidR="00DE4BB9" w:rsidRPr="00F43E8A" w:rsidRDefault="00DE4BB9"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4. La loyauté envers la municipalité</w:t>
      </w:r>
    </w:p>
    <w:p w:rsidR="00DE4BB9" w:rsidRPr="00F43E8A" w:rsidRDefault="00402857" w:rsidP="00375251">
      <w:pPr>
        <w:spacing w:line="240" w:lineRule="auto"/>
        <w:contextualSpacing/>
        <w:jc w:val="both"/>
        <w:rPr>
          <w:rFonts w:ascii="Lucida Bright" w:hAnsi="Lucida Bright"/>
          <w:sz w:val="20"/>
          <w:szCs w:val="20"/>
        </w:rPr>
      </w:pPr>
      <w:r w:rsidRPr="00F43E8A">
        <w:rPr>
          <w:rFonts w:ascii="Lucida Bright" w:hAnsi="Lucida Bright"/>
          <w:sz w:val="20"/>
          <w:szCs w:val="20"/>
        </w:rPr>
        <w:t>Tout employé recherche l’intérêt de la municipalité, dans le respect des lois et règlements.</w:t>
      </w:r>
    </w:p>
    <w:p w:rsidR="00402857" w:rsidRPr="00F43E8A" w:rsidRDefault="00402857" w:rsidP="00375251">
      <w:pPr>
        <w:spacing w:line="240" w:lineRule="auto"/>
        <w:contextualSpacing/>
        <w:jc w:val="both"/>
        <w:rPr>
          <w:rFonts w:ascii="Lucida Bright" w:hAnsi="Lucida Bright"/>
          <w:sz w:val="20"/>
          <w:szCs w:val="20"/>
        </w:rPr>
      </w:pPr>
    </w:p>
    <w:p w:rsidR="00402857" w:rsidRPr="00F43E8A" w:rsidRDefault="00402857"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5. La recherche de l’équité</w:t>
      </w:r>
    </w:p>
    <w:p w:rsidR="00402857" w:rsidRPr="00F43E8A" w:rsidRDefault="00402857" w:rsidP="00375251">
      <w:pPr>
        <w:spacing w:line="240" w:lineRule="auto"/>
        <w:contextualSpacing/>
        <w:jc w:val="both"/>
        <w:rPr>
          <w:rFonts w:ascii="Lucida Bright" w:hAnsi="Lucida Bright"/>
          <w:sz w:val="20"/>
          <w:szCs w:val="20"/>
        </w:rPr>
      </w:pPr>
      <w:r w:rsidRPr="00F43E8A">
        <w:rPr>
          <w:rFonts w:ascii="Lucida Bright" w:hAnsi="Lucida Bright"/>
          <w:sz w:val="20"/>
          <w:szCs w:val="20"/>
        </w:rPr>
        <w:t>Tout employé traite chaque personne avec justice, dans le respect des lois et règlements.</w:t>
      </w:r>
    </w:p>
    <w:p w:rsidR="00402857" w:rsidRPr="00F43E8A" w:rsidRDefault="00402857" w:rsidP="00375251">
      <w:pPr>
        <w:spacing w:line="240" w:lineRule="auto"/>
        <w:contextualSpacing/>
        <w:jc w:val="both"/>
        <w:rPr>
          <w:rFonts w:ascii="Lucida Bright" w:hAnsi="Lucida Bright"/>
          <w:sz w:val="20"/>
          <w:szCs w:val="20"/>
        </w:rPr>
      </w:pPr>
    </w:p>
    <w:p w:rsidR="00402857" w:rsidRPr="00F43E8A" w:rsidRDefault="00402857"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6. L’honneur rattaché aux fonctions d’employés de la municipalité</w:t>
      </w:r>
    </w:p>
    <w:p w:rsidR="00402857" w:rsidRPr="00F43E8A" w:rsidRDefault="00402857" w:rsidP="00375251">
      <w:pPr>
        <w:spacing w:line="240" w:lineRule="auto"/>
        <w:contextualSpacing/>
        <w:jc w:val="both"/>
        <w:rPr>
          <w:rFonts w:ascii="Lucida Bright" w:hAnsi="Lucida Bright"/>
          <w:sz w:val="20"/>
          <w:szCs w:val="20"/>
        </w:rPr>
      </w:pPr>
      <w:r w:rsidRPr="00F43E8A">
        <w:rPr>
          <w:rFonts w:ascii="Lucida Bright" w:hAnsi="Lucida Bright"/>
          <w:sz w:val="20"/>
          <w:szCs w:val="20"/>
        </w:rPr>
        <w:t>Tout employé sauvegarde l’honneur rattaché à sa fonction, ce qui présuppose la pratique constante des cinq valeurs précédentes : l’intégrité, la prudence, le respect, la loyauté et l’équité.</w:t>
      </w:r>
    </w:p>
    <w:p w:rsidR="00402857" w:rsidRPr="00F43E8A" w:rsidRDefault="00402857" w:rsidP="00375251">
      <w:pPr>
        <w:spacing w:line="240" w:lineRule="auto"/>
        <w:contextualSpacing/>
        <w:jc w:val="both"/>
        <w:rPr>
          <w:rFonts w:ascii="Lucida Bright" w:hAnsi="Lucida Bright"/>
          <w:sz w:val="20"/>
          <w:szCs w:val="20"/>
        </w:rPr>
      </w:pPr>
    </w:p>
    <w:p w:rsidR="00402857" w:rsidRPr="00F43E8A" w:rsidRDefault="00402857"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ARTICLE 5 : RÈGLES DE CONDUITE</w:t>
      </w:r>
    </w:p>
    <w:p w:rsidR="00402857" w:rsidRPr="00F43E8A" w:rsidRDefault="00402857" w:rsidP="00375251">
      <w:pPr>
        <w:spacing w:line="240" w:lineRule="auto"/>
        <w:contextualSpacing/>
        <w:jc w:val="both"/>
        <w:rPr>
          <w:rFonts w:ascii="Lucida Bright" w:hAnsi="Lucida Bright"/>
          <w:b/>
          <w:sz w:val="20"/>
          <w:szCs w:val="20"/>
        </w:rPr>
      </w:pPr>
    </w:p>
    <w:p w:rsidR="00402857" w:rsidRPr="00F43E8A" w:rsidRDefault="00402857"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5.1 Application</w:t>
      </w:r>
    </w:p>
    <w:p w:rsidR="00402857" w:rsidRPr="00F43E8A" w:rsidRDefault="00402857" w:rsidP="00375251">
      <w:pPr>
        <w:spacing w:line="240" w:lineRule="auto"/>
        <w:contextualSpacing/>
        <w:jc w:val="both"/>
        <w:rPr>
          <w:rFonts w:ascii="Lucida Bright" w:hAnsi="Lucida Bright"/>
          <w:sz w:val="20"/>
          <w:szCs w:val="20"/>
        </w:rPr>
      </w:pPr>
      <w:r w:rsidRPr="00F43E8A">
        <w:rPr>
          <w:rFonts w:ascii="Lucida Bright" w:hAnsi="Lucida Bright"/>
          <w:sz w:val="20"/>
          <w:szCs w:val="20"/>
        </w:rPr>
        <w:t>Les règles énoncées au présent article doivent guider la conduite des employés de la municipalité.</w:t>
      </w:r>
    </w:p>
    <w:p w:rsidR="008857FD" w:rsidRPr="00F43E8A" w:rsidRDefault="008857FD" w:rsidP="00375251">
      <w:pPr>
        <w:spacing w:line="240" w:lineRule="auto"/>
        <w:contextualSpacing/>
        <w:jc w:val="both"/>
        <w:rPr>
          <w:rFonts w:ascii="Lucida Bright" w:hAnsi="Lucida Bright"/>
          <w:sz w:val="20"/>
          <w:szCs w:val="20"/>
        </w:rPr>
      </w:pPr>
    </w:p>
    <w:p w:rsidR="008857FD" w:rsidRPr="00F43E8A" w:rsidRDefault="008857FD"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5.2 Objectifs</w:t>
      </w:r>
    </w:p>
    <w:p w:rsidR="008857FD" w:rsidRPr="00F43E8A" w:rsidRDefault="008857FD" w:rsidP="00375251">
      <w:pPr>
        <w:spacing w:line="240" w:lineRule="auto"/>
        <w:contextualSpacing/>
        <w:jc w:val="both"/>
        <w:rPr>
          <w:rFonts w:ascii="Lucida Bright" w:hAnsi="Lucida Bright"/>
          <w:sz w:val="20"/>
          <w:szCs w:val="20"/>
        </w:rPr>
      </w:pPr>
      <w:r w:rsidRPr="00F43E8A">
        <w:rPr>
          <w:rFonts w:ascii="Lucida Bright" w:hAnsi="Lucida Bright"/>
          <w:sz w:val="20"/>
          <w:szCs w:val="20"/>
        </w:rPr>
        <w:t>Ces règles ont notamment pour objectifs de prévenir :</w:t>
      </w:r>
    </w:p>
    <w:p w:rsidR="008857FD" w:rsidRPr="00F43E8A" w:rsidRDefault="008857FD" w:rsidP="00375251">
      <w:pPr>
        <w:spacing w:line="240" w:lineRule="auto"/>
        <w:contextualSpacing/>
        <w:jc w:val="both"/>
        <w:rPr>
          <w:rFonts w:ascii="Lucida Bright" w:hAnsi="Lucida Bright"/>
          <w:sz w:val="20"/>
          <w:szCs w:val="20"/>
        </w:rPr>
      </w:pPr>
    </w:p>
    <w:p w:rsidR="008857FD" w:rsidRPr="00F43E8A" w:rsidRDefault="008857FD" w:rsidP="00375251">
      <w:pPr>
        <w:spacing w:line="240" w:lineRule="auto"/>
        <w:contextualSpacing/>
        <w:jc w:val="both"/>
        <w:rPr>
          <w:rFonts w:ascii="Lucida Bright" w:hAnsi="Lucida Bright"/>
          <w:sz w:val="20"/>
          <w:szCs w:val="20"/>
        </w:rPr>
      </w:pPr>
      <w:r w:rsidRPr="00F43E8A">
        <w:rPr>
          <w:rFonts w:ascii="Lucida Bright" w:hAnsi="Lucida Bright"/>
          <w:sz w:val="20"/>
          <w:szCs w:val="20"/>
        </w:rPr>
        <w:t>a) Toute situation où l’intérêt personnel de l’employé peut influencer son indépendance de jugement dans l’exercice de ses fonctions;</w:t>
      </w:r>
    </w:p>
    <w:p w:rsidR="008857FD" w:rsidRPr="00F43E8A" w:rsidRDefault="008857FD" w:rsidP="00375251">
      <w:pPr>
        <w:spacing w:line="240" w:lineRule="auto"/>
        <w:contextualSpacing/>
        <w:jc w:val="both"/>
        <w:rPr>
          <w:rFonts w:ascii="Lucida Bright" w:hAnsi="Lucida Bright"/>
          <w:sz w:val="20"/>
          <w:szCs w:val="20"/>
        </w:rPr>
      </w:pPr>
    </w:p>
    <w:p w:rsidR="008857FD" w:rsidRPr="00F43E8A" w:rsidRDefault="008857FD" w:rsidP="00375251">
      <w:pPr>
        <w:spacing w:line="240" w:lineRule="auto"/>
        <w:contextualSpacing/>
        <w:jc w:val="both"/>
        <w:rPr>
          <w:rFonts w:ascii="Lucida Bright" w:hAnsi="Lucida Bright"/>
          <w:sz w:val="20"/>
          <w:szCs w:val="20"/>
        </w:rPr>
      </w:pPr>
      <w:r w:rsidRPr="00F43E8A">
        <w:rPr>
          <w:rFonts w:ascii="Lucida Bright" w:hAnsi="Lucida Bright"/>
          <w:sz w:val="20"/>
          <w:szCs w:val="20"/>
        </w:rPr>
        <w:t>b) Toute situation qui irait à l’encontre de toute disposition d’une loi ou d’un règlement du gouvernement ou d’un règlement du conseil municipal ou d’une directive s’appliquant à un employé;</w:t>
      </w:r>
    </w:p>
    <w:p w:rsidR="008857FD" w:rsidRPr="00F43E8A" w:rsidRDefault="008857FD" w:rsidP="00375251">
      <w:pPr>
        <w:spacing w:line="240" w:lineRule="auto"/>
        <w:contextualSpacing/>
        <w:jc w:val="both"/>
        <w:rPr>
          <w:rFonts w:ascii="Lucida Bright" w:hAnsi="Lucida Bright"/>
          <w:sz w:val="20"/>
          <w:szCs w:val="20"/>
        </w:rPr>
      </w:pPr>
    </w:p>
    <w:p w:rsidR="008857FD" w:rsidRPr="00F43E8A" w:rsidRDefault="008857FD" w:rsidP="00375251">
      <w:pPr>
        <w:spacing w:line="240" w:lineRule="auto"/>
        <w:contextualSpacing/>
        <w:jc w:val="both"/>
        <w:rPr>
          <w:rFonts w:ascii="Lucida Bright" w:hAnsi="Lucida Bright"/>
          <w:sz w:val="20"/>
          <w:szCs w:val="20"/>
        </w:rPr>
      </w:pPr>
      <w:r w:rsidRPr="00F43E8A">
        <w:rPr>
          <w:rFonts w:ascii="Lucida Bright" w:hAnsi="Lucida Bright"/>
          <w:sz w:val="20"/>
          <w:szCs w:val="20"/>
        </w:rPr>
        <w:t>c) Le favoritisme, la malversation, les abus de confiance.</w:t>
      </w:r>
    </w:p>
    <w:p w:rsidR="008857FD" w:rsidRPr="00F43E8A" w:rsidRDefault="008857FD" w:rsidP="00375251">
      <w:pPr>
        <w:spacing w:line="240" w:lineRule="auto"/>
        <w:contextualSpacing/>
        <w:jc w:val="both"/>
        <w:rPr>
          <w:rFonts w:ascii="Lucida Bright" w:hAnsi="Lucida Bright"/>
          <w:sz w:val="20"/>
          <w:szCs w:val="20"/>
        </w:rPr>
      </w:pPr>
    </w:p>
    <w:p w:rsidR="008857FD" w:rsidRPr="00F43E8A" w:rsidRDefault="008857FD"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5.3 Conflits d’intérêts</w:t>
      </w:r>
    </w:p>
    <w:p w:rsidR="008857FD" w:rsidRPr="00F43E8A" w:rsidRDefault="008857FD" w:rsidP="00375251">
      <w:pPr>
        <w:spacing w:line="240" w:lineRule="auto"/>
        <w:contextualSpacing/>
        <w:jc w:val="both"/>
        <w:rPr>
          <w:rFonts w:ascii="Lucida Bright" w:hAnsi="Lucida Bright"/>
          <w:b/>
          <w:sz w:val="20"/>
          <w:szCs w:val="20"/>
        </w:rPr>
      </w:pPr>
    </w:p>
    <w:p w:rsidR="008857FD" w:rsidRPr="00F43E8A" w:rsidRDefault="008857FD" w:rsidP="00375251">
      <w:pPr>
        <w:spacing w:line="240" w:lineRule="auto"/>
        <w:contextualSpacing/>
        <w:jc w:val="both"/>
        <w:rPr>
          <w:rFonts w:ascii="Lucida Bright" w:hAnsi="Lucida Bright"/>
          <w:sz w:val="20"/>
          <w:szCs w:val="20"/>
        </w:rPr>
      </w:pPr>
      <w:r w:rsidRPr="00F43E8A">
        <w:rPr>
          <w:rFonts w:ascii="Lucida Bright" w:hAnsi="Lucida Bright"/>
          <w:sz w:val="20"/>
          <w:szCs w:val="20"/>
        </w:rPr>
        <w:t>5.3.1 Il est interdit à tout employé d’agir, de tenter d’agir ou d’omettre d’agir de façon à favoriser, dans l’exercice de ses fonctions, ses intérêts personnels ou, d’une manière abusive, ceux de toute autre personne.</w:t>
      </w:r>
    </w:p>
    <w:p w:rsidR="008857FD" w:rsidRPr="00F43E8A" w:rsidRDefault="008857FD" w:rsidP="00375251">
      <w:pPr>
        <w:spacing w:line="240" w:lineRule="auto"/>
        <w:contextualSpacing/>
        <w:jc w:val="both"/>
        <w:rPr>
          <w:rFonts w:ascii="Lucida Bright" w:hAnsi="Lucida Bright"/>
          <w:sz w:val="20"/>
          <w:szCs w:val="20"/>
        </w:rPr>
      </w:pPr>
    </w:p>
    <w:p w:rsidR="008857FD" w:rsidRPr="00F43E8A" w:rsidRDefault="008857FD" w:rsidP="00375251">
      <w:pPr>
        <w:spacing w:line="240" w:lineRule="auto"/>
        <w:contextualSpacing/>
        <w:jc w:val="both"/>
        <w:rPr>
          <w:rFonts w:ascii="Lucida Bright" w:hAnsi="Lucida Bright"/>
          <w:sz w:val="20"/>
          <w:szCs w:val="20"/>
        </w:rPr>
      </w:pPr>
      <w:r w:rsidRPr="00F43E8A">
        <w:rPr>
          <w:rFonts w:ascii="Lucida Bright" w:hAnsi="Lucida Bright"/>
          <w:sz w:val="20"/>
          <w:szCs w:val="20"/>
        </w:rPr>
        <w:t xml:space="preserve">5.3.2 Il est interdit à tout employé de se prévaloir de sa fonction pour influencer ou </w:t>
      </w:r>
      <w:r w:rsidR="00FD0DD2">
        <w:rPr>
          <w:rFonts w:ascii="Lucida Bright" w:hAnsi="Lucida Bright"/>
          <w:sz w:val="20"/>
          <w:szCs w:val="20"/>
        </w:rPr>
        <w:t>tenter d’influencer la décision</w:t>
      </w:r>
      <w:r w:rsidRPr="00F43E8A">
        <w:rPr>
          <w:rFonts w:ascii="Lucida Bright" w:hAnsi="Lucida Bright"/>
          <w:sz w:val="20"/>
          <w:szCs w:val="20"/>
        </w:rPr>
        <w:t xml:space="preserve"> d’une autre personne de façon à favoriser ses intérêts personnels ou, d’une manière abusive, ceux de toute autre personne.</w:t>
      </w:r>
    </w:p>
    <w:p w:rsidR="008857FD" w:rsidRPr="00F43E8A" w:rsidRDefault="008857FD" w:rsidP="00375251">
      <w:pPr>
        <w:spacing w:line="240" w:lineRule="auto"/>
        <w:contextualSpacing/>
        <w:jc w:val="both"/>
        <w:rPr>
          <w:rFonts w:ascii="Lucida Bright" w:hAnsi="Lucida Bright"/>
          <w:sz w:val="20"/>
          <w:szCs w:val="20"/>
        </w:rPr>
      </w:pPr>
    </w:p>
    <w:p w:rsidR="008857FD" w:rsidRPr="00F43E8A" w:rsidRDefault="008857FD" w:rsidP="00375251">
      <w:pPr>
        <w:spacing w:line="240" w:lineRule="auto"/>
        <w:contextualSpacing/>
        <w:jc w:val="both"/>
        <w:rPr>
          <w:rFonts w:ascii="Lucida Bright" w:hAnsi="Lucida Bright"/>
          <w:sz w:val="20"/>
          <w:szCs w:val="20"/>
        </w:rPr>
      </w:pPr>
      <w:r w:rsidRPr="00F43E8A">
        <w:rPr>
          <w:rFonts w:ascii="Lucida Bright" w:hAnsi="Lucida Bright"/>
          <w:sz w:val="20"/>
          <w:szCs w:val="20"/>
        </w:rPr>
        <w:t>5.3.3 Il est interdit à tout employé de solliciter, de susciter, d’accepter ou de recevoir, pour lui-même ou pour une autre personne, quelque avantage que ce soit en échange d’une prise de position.</w:t>
      </w:r>
    </w:p>
    <w:p w:rsidR="008857FD" w:rsidRPr="00F43E8A" w:rsidRDefault="008857FD" w:rsidP="00375251">
      <w:pPr>
        <w:spacing w:line="240" w:lineRule="auto"/>
        <w:contextualSpacing/>
        <w:jc w:val="both"/>
        <w:rPr>
          <w:rFonts w:ascii="Lucida Bright" w:hAnsi="Lucida Bright"/>
          <w:sz w:val="20"/>
          <w:szCs w:val="20"/>
        </w:rPr>
      </w:pPr>
    </w:p>
    <w:p w:rsidR="008857FD" w:rsidRPr="00F43E8A" w:rsidRDefault="008857FD" w:rsidP="00375251">
      <w:pPr>
        <w:spacing w:line="240" w:lineRule="auto"/>
        <w:contextualSpacing/>
        <w:jc w:val="both"/>
        <w:rPr>
          <w:rFonts w:ascii="Lucida Bright" w:hAnsi="Lucida Bright"/>
          <w:sz w:val="20"/>
          <w:szCs w:val="20"/>
        </w:rPr>
      </w:pPr>
      <w:r w:rsidRPr="00F43E8A">
        <w:rPr>
          <w:rFonts w:ascii="Lucida Bright" w:hAnsi="Lucida Bright"/>
          <w:sz w:val="20"/>
          <w:szCs w:val="20"/>
        </w:rPr>
        <w:t>5.3.4</w:t>
      </w:r>
      <w:r w:rsidR="00446B7D" w:rsidRPr="00F43E8A">
        <w:rPr>
          <w:rFonts w:ascii="Lucida Bright" w:hAnsi="Lucida Bright"/>
          <w:sz w:val="20"/>
          <w:szCs w:val="20"/>
        </w:rPr>
        <w:t xml:space="preserve"> Il n’est toutefois pas interdit d’accepter un avantage qui respecte les trois conditions suivantes :</w:t>
      </w:r>
    </w:p>
    <w:p w:rsidR="00446B7D" w:rsidRPr="00F43E8A" w:rsidRDefault="00446B7D" w:rsidP="00375251">
      <w:pPr>
        <w:spacing w:line="240" w:lineRule="auto"/>
        <w:contextualSpacing/>
        <w:jc w:val="both"/>
        <w:rPr>
          <w:rFonts w:ascii="Lucida Bright" w:hAnsi="Lucida Bright"/>
          <w:sz w:val="20"/>
          <w:szCs w:val="20"/>
        </w:rPr>
      </w:pPr>
    </w:p>
    <w:p w:rsidR="00446B7D" w:rsidRPr="00F43E8A" w:rsidRDefault="00446B7D" w:rsidP="00375251">
      <w:pPr>
        <w:spacing w:line="240" w:lineRule="auto"/>
        <w:contextualSpacing/>
        <w:jc w:val="both"/>
        <w:rPr>
          <w:rFonts w:ascii="Lucida Bright" w:hAnsi="Lucida Bright"/>
          <w:sz w:val="20"/>
          <w:szCs w:val="20"/>
        </w:rPr>
      </w:pPr>
      <w:r w:rsidRPr="00F43E8A">
        <w:rPr>
          <w:rFonts w:ascii="Lucida Bright" w:hAnsi="Lucida Bright"/>
          <w:sz w:val="20"/>
          <w:szCs w:val="20"/>
        </w:rPr>
        <w:t>a) Il est reçu conformément à une règle de courtoisie, de protocole, d’hospitalité ou d’usage;</w:t>
      </w:r>
    </w:p>
    <w:p w:rsidR="00446B7D" w:rsidRPr="00F43E8A" w:rsidRDefault="00446B7D" w:rsidP="00375251">
      <w:pPr>
        <w:spacing w:line="240" w:lineRule="auto"/>
        <w:contextualSpacing/>
        <w:jc w:val="both"/>
        <w:rPr>
          <w:rFonts w:ascii="Lucida Bright" w:hAnsi="Lucida Bright"/>
          <w:sz w:val="20"/>
          <w:szCs w:val="20"/>
        </w:rPr>
      </w:pPr>
    </w:p>
    <w:p w:rsidR="00446B7D" w:rsidRPr="00F43E8A" w:rsidRDefault="00446B7D" w:rsidP="00375251">
      <w:pPr>
        <w:spacing w:line="240" w:lineRule="auto"/>
        <w:contextualSpacing/>
        <w:jc w:val="both"/>
        <w:rPr>
          <w:rFonts w:ascii="Lucida Bright" w:hAnsi="Lucida Bright"/>
          <w:sz w:val="20"/>
          <w:szCs w:val="20"/>
        </w:rPr>
      </w:pPr>
      <w:r w:rsidRPr="00F43E8A">
        <w:rPr>
          <w:rFonts w:ascii="Lucida Bright" w:hAnsi="Lucida Bright"/>
          <w:sz w:val="20"/>
          <w:szCs w:val="20"/>
        </w:rPr>
        <w:lastRenderedPageBreak/>
        <w:t>b) Il n’est pas constitué d’une somme d’argent ou d’un titre financier quelconque tel qu’une action, une obligation ou un effet de commerce;</w:t>
      </w:r>
    </w:p>
    <w:p w:rsidR="00446B7D" w:rsidRPr="00F43E8A" w:rsidRDefault="00446B7D" w:rsidP="00375251">
      <w:pPr>
        <w:spacing w:line="240" w:lineRule="auto"/>
        <w:contextualSpacing/>
        <w:jc w:val="both"/>
        <w:rPr>
          <w:rFonts w:ascii="Lucida Bright" w:hAnsi="Lucida Bright"/>
          <w:sz w:val="20"/>
          <w:szCs w:val="20"/>
        </w:rPr>
      </w:pPr>
    </w:p>
    <w:p w:rsidR="00446B7D" w:rsidRPr="00F43E8A" w:rsidRDefault="00446B7D" w:rsidP="00375251">
      <w:pPr>
        <w:spacing w:line="240" w:lineRule="auto"/>
        <w:contextualSpacing/>
        <w:jc w:val="both"/>
        <w:rPr>
          <w:rFonts w:ascii="Lucida Bright" w:hAnsi="Lucida Bright"/>
          <w:sz w:val="20"/>
          <w:szCs w:val="20"/>
        </w:rPr>
      </w:pPr>
      <w:r w:rsidRPr="00F43E8A">
        <w:rPr>
          <w:rFonts w:ascii="Lucida Bright" w:hAnsi="Lucida Bright"/>
          <w:sz w:val="20"/>
          <w:szCs w:val="20"/>
        </w:rPr>
        <w:t>c) Il n’est pas de nature de laisser planer un doute sur l’intégrité, l’indépendance ou l’impartialité de l’employé;</w:t>
      </w:r>
    </w:p>
    <w:p w:rsidR="0066713B" w:rsidRPr="00F43E8A" w:rsidRDefault="0066713B" w:rsidP="00375251">
      <w:pPr>
        <w:spacing w:line="240" w:lineRule="auto"/>
        <w:contextualSpacing/>
        <w:jc w:val="both"/>
        <w:rPr>
          <w:rFonts w:ascii="Lucida Bright" w:hAnsi="Lucida Bright"/>
          <w:sz w:val="20"/>
          <w:szCs w:val="20"/>
        </w:rPr>
      </w:pPr>
    </w:p>
    <w:p w:rsidR="0066713B" w:rsidRPr="00F43E8A" w:rsidRDefault="0066713B" w:rsidP="00375251">
      <w:pPr>
        <w:spacing w:line="240" w:lineRule="auto"/>
        <w:contextualSpacing/>
        <w:jc w:val="both"/>
        <w:rPr>
          <w:rFonts w:ascii="Lucida Bright" w:hAnsi="Lucida Bright"/>
          <w:sz w:val="20"/>
          <w:szCs w:val="20"/>
        </w:rPr>
      </w:pPr>
      <w:r w:rsidRPr="00F43E8A">
        <w:rPr>
          <w:rFonts w:ascii="Lucida Bright" w:hAnsi="Lucida Bright"/>
          <w:sz w:val="20"/>
          <w:szCs w:val="20"/>
        </w:rPr>
        <w:t>d) L’employé qui reçoit un avantage respectant ces conditions et dont la valeur excède 200.00$ doit le déclarer à son supérieur immédiat.  Cette déclaration doit contenir une description adéquate de l’avantage reçu et préciser le nom du donateur ainsi que la date et les circonstances de la réception.  La déclaration doit être inscrite dans un registre tenue à cette fin par le secrétaire-trésorier.</w:t>
      </w:r>
    </w:p>
    <w:p w:rsidR="0066713B" w:rsidRPr="00F43E8A" w:rsidRDefault="0066713B" w:rsidP="00375251">
      <w:pPr>
        <w:spacing w:line="240" w:lineRule="auto"/>
        <w:contextualSpacing/>
        <w:jc w:val="both"/>
        <w:rPr>
          <w:rFonts w:ascii="Lucida Bright" w:hAnsi="Lucida Bright"/>
          <w:sz w:val="20"/>
          <w:szCs w:val="20"/>
        </w:rPr>
      </w:pPr>
    </w:p>
    <w:p w:rsidR="0066713B" w:rsidRPr="00F43E8A" w:rsidRDefault="0066713B"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5.4 Utilisation des ressources de la municipalité</w:t>
      </w:r>
    </w:p>
    <w:p w:rsidR="0066713B" w:rsidRPr="00F43E8A" w:rsidRDefault="0066713B" w:rsidP="00375251">
      <w:pPr>
        <w:spacing w:line="240" w:lineRule="auto"/>
        <w:contextualSpacing/>
        <w:jc w:val="both"/>
        <w:rPr>
          <w:rFonts w:ascii="Lucida Bright" w:hAnsi="Lucida Bright"/>
          <w:b/>
          <w:sz w:val="20"/>
          <w:szCs w:val="20"/>
        </w:rPr>
      </w:pPr>
    </w:p>
    <w:p w:rsidR="0066713B" w:rsidRPr="00F43E8A" w:rsidRDefault="00107285" w:rsidP="00375251">
      <w:pPr>
        <w:spacing w:line="240" w:lineRule="auto"/>
        <w:contextualSpacing/>
        <w:jc w:val="both"/>
        <w:rPr>
          <w:rFonts w:ascii="Lucida Bright" w:hAnsi="Lucida Bright"/>
          <w:sz w:val="20"/>
          <w:szCs w:val="20"/>
        </w:rPr>
      </w:pPr>
      <w:r w:rsidRPr="00F43E8A">
        <w:rPr>
          <w:rFonts w:ascii="Lucida Bright" w:hAnsi="Lucida Bright"/>
          <w:sz w:val="20"/>
          <w:szCs w:val="20"/>
        </w:rPr>
        <w:t>Il est interdit à tout employé d’utiliser les ressources de la municipalité à des fins personnelles ou à des fins autres que les activités liées à l’exercice de ses fonctions, sous réserve d’une politique particulière encadrant cette utilisation.</w:t>
      </w:r>
    </w:p>
    <w:p w:rsidR="00107285" w:rsidRPr="00F43E8A" w:rsidRDefault="00107285" w:rsidP="00375251">
      <w:pPr>
        <w:spacing w:line="240" w:lineRule="auto"/>
        <w:contextualSpacing/>
        <w:jc w:val="both"/>
        <w:rPr>
          <w:rFonts w:ascii="Lucida Bright" w:hAnsi="Lucida Bright"/>
          <w:sz w:val="20"/>
          <w:szCs w:val="20"/>
        </w:rPr>
      </w:pPr>
    </w:p>
    <w:p w:rsidR="00107285" w:rsidRPr="00F43E8A" w:rsidRDefault="00107285" w:rsidP="00375251">
      <w:pPr>
        <w:spacing w:line="240" w:lineRule="auto"/>
        <w:contextualSpacing/>
        <w:jc w:val="both"/>
        <w:rPr>
          <w:rFonts w:ascii="Lucida Bright" w:hAnsi="Lucida Bright"/>
          <w:sz w:val="20"/>
          <w:szCs w:val="20"/>
        </w:rPr>
      </w:pPr>
      <w:r w:rsidRPr="00F43E8A">
        <w:rPr>
          <w:rFonts w:ascii="Lucida Bright" w:hAnsi="Lucida Bright"/>
          <w:sz w:val="20"/>
          <w:szCs w:val="20"/>
        </w:rPr>
        <w:t>La présente interdiction ne s’applique pas lorsqu’un employé utilise, à des conditions non préférentielles, une ressource mise à la disposition des citoyens.</w:t>
      </w:r>
    </w:p>
    <w:p w:rsidR="00107285" w:rsidRPr="00F43E8A" w:rsidRDefault="00107285" w:rsidP="00375251">
      <w:pPr>
        <w:spacing w:line="240" w:lineRule="auto"/>
        <w:contextualSpacing/>
        <w:jc w:val="both"/>
        <w:rPr>
          <w:rFonts w:ascii="Lucida Bright" w:hAnsi="Lucida Bright"/>
          <w:sz w:val="20"/>
          <w:szCs w:val="20"/>
        </w:rPr>
      </w:pPr>
    </w:p>
    <w:p w:rsidR="00107285" w:rsidRPr="00F43E8A" w:rsidRDefault="002D77F6"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5.5 Utilisation ou communication de renseignements confidentiels</w:t>
      </w:r>
    </w:p>
    <w:p w:rsidR="002D77F6" w:rsidRPr="00F43E8A" w:rsidRDefault="002D77F6" w:rsidP="00375251">
      <w:pPr>
        <w:spacing w:line="240" w:lineRule="auto"/>
        <w:contextualSpacing/>
        <w:jc w:val="both"/>
        <w:rPr>
          <w:rFonts w:ascii="Lucida Bright" w:hAnsi="Lucida Bright"/>
          <w:b/>
          <w:sz w:val="20"/>
          <w:szCs w:val="20"/>
        </w:rPr>
      </w:pPr>
    </w:p>
    <w:p w:rsidR="002D77F6" w:rsidRPr="00F43E8A" w:rsidRDefault="002D77F6" w:rsidP="00375251">
      <w:pPr>
        <w:spacing w:line="240" w:lineRule="auto"/>
        <w:contextualSpacing/>
        <w:jc w:val="both"/>
        <w:rPr>
          <w:rFonts w:ascii="Lucida Bright" w:hAnsi="Lucida Bright"/>
          <w:sz w:val="20"/>
          <w:szCs w:val="20"/>
        </w:rPr>
      </w:pPr>
      <w:r w:rsidRPr="00F43E8A">
        <w:rPr>
          <w:rFonts w:ascii="Lucida Bright" w:hAnsi="Lucida Bright"/>
          <w:sz w:val="20"/>
          <w:szCs w:val="20"/>
        </w:rPr>
        <w:t>L’employé ne doit pas faire usage de l’information à caractère confidentiel qu’il obtient dans l’exécution ou à l’occasion de son travail.  Ces obligations survivent pendant un délai raisonnable après la cessation de l’emploi, et survient en tout temps lorsque l’information réfère à la réputation et à la vie d’autrui.</w:t>
      </w:r>
    </w:p>
    <w:p w:rsidR="00091109" w:rsidRPr="00F43E8A" w:rsidRDefault="00091109" w:rsidP="00375251">
      <w:pPr>
        <w:spacing w:line="240" w:lineRule="auto"/>
        <w:contextualSpacing/>
        <w:jc w:val="both"/>
        <w:rPr>
          <w:rFonts w:ascii="Lucida Bright" w:hAnsi="Lucida Bright"/>
          <w:sz w:val="20"/>
          <w:szCs w:val="20"/>
        </w:rPr>
      </w:pPr>
    </w:p>
    <w:p w:rsidR="00091109" w:rsidRPr="00F43E8A" w:rsidRDefault="00091109"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 xml:space="preserve">5.6 </w:t>
      </w:r>
      <w:r w:rsidR="000302AF" w:rsidRPr="00F43E8A">
        <w:rPr>
          <w:rFonts w:ascii="Lucida Bright" w:hAnsi="Lucida Bright"/>
          <w:b/>
          <w:sz w:val="20"/>
          <w:szCs w:val="20"/>
        </w:rPr>
        <w:t>Interdiction aux employés municipaux</w:t>
      </w:r>
    </w:p>
    <w:p w:rsidR="000302AF" w:rsidRPr="00F43E8A" w:rsidRDefault="000302AF" w:rsidP="00375251">
      <w:pPr>
        <w:spacing w:line="240" w:lineRule="auto"/>
        <w:contextualSpacing/>
        <w:jc w:val="both"/>
        <w:rPr>
          <w:rFonts w:ascii="Lucida Bright" w:hAnsi="Lucida Bright"/>
          <w:b/>
          <w:sz w:val="20"/>
          <w:szCs w:val="20"/>
        </w:rPr>
      </w:pPr>
    </w:p>
    <w:p w:rsidR="000302AF" w:rsidRPr="00F43E8A" w:rsidRDefault="000302AF" w:rsidP="00375251">
      <w:pPr>
        <w:spacing w:line="240" w:lineRule="auto"/>
        <w:contextualSpacing/>
        <w:jc w:val="both"/>
        <w:rPr>
          <w:rFonts w:ascii="Lucida Bright" w:hAnsi="Lucida Bright"/>
          <w:sz w:val="20"/>
          <w:szCs w:val="20"/>
        </w:rPr>
      </w:pPr>
      <w:r w:rsidRPr="00F43E8A">
        <w:rPr>
          <w:rFonts w:ascii="Lucida Bright" w:hAnsi="Lucida Bright"/>
          <w:sz w:val="20"/>
          <w:szCs w:val="20"/>
        </w:rPr>
        <w:t>Il est interdit à tout employé de la Municipalité de Sainte-Félicité de faire l’annonce, lors d’une activité de financement politique, de la réalisation d’un projet, de la conclusion d’un contrat ou de l’octroi d’une subvention par</w:t>
      </w:r>
      <w:r w:rsidRPr="006A29C6">
        <w:rPr>
          <w:rFonts w:ascii="Lucida Calligraphy" w:hAnsi="Lucida Calligraphy"/>
          <w:sz w:val="20"/>
          <w:szCs w:val="20"/>
        </w:rPr>
        <w:t xml:space="preserve"> </w:t>
      </w:r>
      <w:r w:rsidRPr="00F43E8A">
        <w:rPr>
          <w:rFonts w:ascii="Lucida Bright" w:hAnsi="Lucida Bright"/>
          <w:sz w:val="20"/>
          <w:szCs w:val="20"/>
        </w:rPr>
        <w:t>la municipalité, sauf si une décisions finale relativement à ce projet, contrat ou subvention a déjà été prise par l’autorité compétente de la municipalité.</w:t>
      </w:r>
    </w:p>
    <w:p w:rsidR="002D77F6" w:rsidRPr="00F43E8A" w:rsidRDefault="002D77F6" w:rsidP="00375251">
      <w:pPr>
        <w:spacing w:line="240" w:lineRule="auto"/>
        <w:contextualSpacing/>
        <w:jc w:val="both"/>
        <w:rPr>
          <w:rFonts w:ascii="Lucida Bright" w:hAnsi="Lucida Bright"/>
          <w:sz w:val="20"/>
          <w:szCs w:val="20"/>
        </w:rPr>
      </w:pPr>
    </w:p>
    <w:p w:rsidR="002D77F6" w:rsidRPr="00F43E8A" w:rsidRDefault="00091109"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5.7</w:t>
      </w:r>
      <w:r w:rsidR="002D77F6" w:rsidRPr="00F43E8A">
        <w:rPr>
          <w:rFonts w:ascii="Lucida Bright" w:hAnsi="Lucida Bright"/>
          <w:b/>
          <w:sz w:val="20"/>
          <w:szCs w:val="20"/>
        </w:rPr>
        <w:t xml:space="preserve"> Abus de confiance et malversation</w:t>
      </w:r>
    </w:p>
    <w:p w:rsidR="002D77F6" w:rsidRPr="00F43E8A" w:rsidRDefault="002D77F6" w:rsidP="00375251">
      <w:pPr>
        <w:spacing w:line="240" w:lineRule="auto"/>
        <w:contextualSpacing/>
        <w:jc w:val="both"/>
        <w:rPr>
          <w:rFonts w:ascii="Lucida Bright" w:hAnsi="Lucida Bright"/>
          <w:b/>
          <w:sz w:val="20"/>
          <w:szCs w:val="20"/>
        </w:rPr>
      </w:pPr>
    </w:p>
    <w:p w:rsidR="002D77F6" w:rsidRDefault="002D77F6" w:rsidP="00375251">
      <w:pPr>
        <w:spacing w:line="240" w:lineRule="auto"/>
        <w:contextualSpacing/>
        <w:jc w:val="both"/>
        <w:rPr>
          <w:rFonts w:ascii="Lucida Bright" w:hAnsi="Lucida Bright"/>
          <w:sz w:val="20"/>
          <w:szCs w:val="20"/>
        </w:rPr>
      </w:pPr>
      <w:r w:rsidRPr="00F43E8A">
        <w:rPr>
          <w:rFonts w:ascii="Lucida Bright" w:hAnsi="Lucida Bright"/>
          <w:sz w:val="20"/>
          <w:szCs w:val="20"/>
        </w:rPr>
        <w:t>Il est interdit à un employé de détourner à son propre usage ou à l’usage d’un tiers un bien appartenant à la municipalité.</w:t>
      </w:r>
    </w:p>
    <w:p w:rsidR="008F487D" w:rsidRDefault="008F487D" w:rsidP="00375251">
      <w:pPr>
        <w:spacing w:line="240" w:lineRule="auto"/>
        <w:contextualSpacing/>
        <w:jc w:val="both"/>
        <w:rPr>
          <w:rFonts w:ascii="Lucida Bright" w:hAnsi="Lucida Bright"/>
          <w:sz w:val="20"/>
          <w:szCs w:val="20"/>
        </w:rPr>
      </w:pPr>
    </w:p>
    <w:p w:rsidR="008F487D" w:rsidRDefault="00311BBE" w:rsidP="00311BBE">
      <w:pPr>
        <w:spacing w:line="240" w:lineRule="auto"/>
        <w:contextualSpacing/>
        <w:jc w:val="both"/>
        <w:rPr>
          <w:rFonts w:ascii="Lucida Bright" w:hAnsi="Lucida Bright"/>
          <w:b/>
          <w:sz w:val="20"/>
          <w:szCs w:val="20"/>
        </w:rPr>
      </w:pPr>
      <w:r>
        <w:rPr>
          <w:rFonts w:ascii="Lucida Bright" w:hAnsi="Lucida Bright"/>
          <w:b/>
          <w:sz w:val="20"/>
          <w:szCs w:val="20"/>
        </w:rPr>
        <w:t xml:space="preserve">5.8 </w:t>
      </w:r>
      <w:r w:rsidR="008F487D">
        <w:rPr>
          <w:rFonts w:ascii="Lucida Bright" w:hAnsi="Lucida Bright"/>
          <w:b/>
          <w:sz w:val="20"/>
          <w:szCs w:val="20"/>
        </w:rPr>
        <w:t>Interdiction aux employés municipaux</w:t>
      </w:r>
      <w:r>
        <w:rPr>
          <w:rFonts w:ascii="Lucida Bright" w:hAnsi="Lucida Bright"/>
          <w:b/>
          <w:sz w:val="20"/>
          <w:szCs w:val="20"/>
        </w:rPr>
        <w:t xml:space="preserve"> de la municipalité</w:t>
      </w:r>
    </w:p>
    <w:p w:rsidR="00B96E2D" w:rsidRDefault="00B96E2D" w:rsidP="00311BBE">
      <w:pPr>
        <w:spacing w:line="240" w:lineRule="auto"/>
        <w:contextualSpacing/>
        <w:jc w:val="both"/>
        <w:rPr>
          <w:rFonts w:ascii="Lucida Bright" w:hAnsi="Lucida Bright"/>
          <w:b/>
          <w:sz w:val="20"/>
          <w:szCs w:val="20"/>
        </w:rPr>
      </w:pPr>
    </w:p>
    <w:p w:rsidR="00B96E2D" w:rsidRDefault="00B96E2D" w:rsidP="00311BBE">
      <w:pPr>
        <w:spacing w:line="240" w:lineRule="auto"/>
        <w:contextualSpacing/>
        <w:jc w:val="both"/>
        <w:rPr>
          <w:rFonts w:ascii="Lucida Bright" w:hAnsi="Lucida Bright"/>
          <w:sz w:val="20"/>
          <w:szCs w:val="20"/>
        </w:rPr>
      </w:pPr>
      <w:r>
        <w:rPr>
          <w:rFonts w:ascii="Lucida Bright" w:hAnsi="Lucida Bright"/>
          <w:sz w:val="20"/>
          <w:szCs w:val="20"/>
        </w:rPr>
        <w:t>Il est interdit aux employés suivants de la municipalité :</w:t>
      </w:r>
    </w:p>
    <w:p w:rsidR="00B96E2D" w:rsidRDefault="00B96E2D" w:rsidP="00311BBE">
      <w:pPr>
        <w:spacing w:line="240" w:lineRule="auto"/>
        <w:contextualSpacing/>
        <w:jc w:val="both"/>
        <w:rPr>
          <w:rFonts w:ascii="Lucida Bright" w:hAnsi="Lucida Bright"/>
          <w:sz w:val="20"/>
          <w:szCs w:val="20"/>
        </w:rPr>
      </w:pPr>
    </w:p>
    <w:p w:rsidR="00B96E2D" w:rsidRDefault="00B96E2D" w:rsidP="00311BBE">
      <w:pPr>
        <w:spacing w:line="240" w:lineRule="auto"/>
        <w:contextualSpacing/>
        <w:jc w:val="both"/>
        <w:rPr>
          <w:rFonts w:ascii="Lucida Bright" w:hAnsi="Lucida Bright"/>
          <w:sz w:val="20"/>
          <w:szCs w:val="20"/>
        </w:rPr>
      </w:pPr>
      <w:r>
        <w:rPr>
          <w:rFonts w:ascii="Lucida Bright" w:hAnsi="Lucida Bright"/>
          <w:sz w:val="20"/>
          <w:szCs w:val="20"/>
        </w:rPr>
        <w:t>1.- Le directeur général et son adjoint;</w:t>
      </w:r>
    </w:p>
    <w:p w:rsidR="00B96E2D" w:rsidRDefault="00B96E2D" w:rsidP="00311BBE">
      <w:pPr>
        <w:spacing w:line="240" w:lineRule="auto"/>
        <w:contextualSpacing/>
        <w:jc w:val="both"/>
        <w:rPr>
          <w:rFonts w:ascii="Lucida Bright" w:hAnsi="Lucida Bright"/>
          <w:sz w:val="20"/>
          <w:szCs w:val="20"/>
        </w:rPr>
      </w:pPr>
      <w:r>
        <w:rPr>
          <w:rFonts w:ascii="Lucida Bright" w:hAnsi="Lucida Bright"/>
          <w:sz w:val="20"/>
          <w:szCs w:val="20"/>
        </w:rPr>
        <w:t>2.- Le secrétaire-trésorier et son adjoint;</w:t>
      </w:r>
    </w:p>
    <w:p w:rsidR="00B96E2D" w:rsidRDefault="00B96E2D" w:rsidP="00311BBE">
      <w:pPr>
        <w:spacing w:line="240" w:lineRule="auto"/>
        <w:contextualSpacing/>
        <w:jc w:val="both"/>
        <w:rPr>
          <w:rFonts w:ascii="Lucida Bright" w:hAnsi="Lucida Bright"/>
          <w:sz w:val="20"/>
          <w:szCs w:val="20"/>
        </w:rPr>
      </w:pPr>
      <w:r>
        <w:rPr>
          <w:rFonts w:ascii="Lucida Bright" w:hAnsi="Lucida Bright"/>
          <w:sz w:val="20"/>
          <w:szCs w:val="20"/>
        </w:rPr>
        <w:t>3.- Le trésorier et son adjoint;</w:t>
      </w:r>
    </w:p>
    <w:p w:rsidR="00B96E2D" w:rsidRDefault="00B96E2D" w:rsidP="00311BBE">
      <w:pPr>
        <w:spacing w:line="240" w:lineRule="auto"/>
        <w:contextualSpacing/>
        <w:jc w:val="both"/>
        <w:rPr>
          <w:rFonts w:ascii="Lucida Bright" w:hAnsi="Lucida Bright"/>
          <w:sz w:val="20"/>
          <w:szCs w:val="20"/>
        </w:rPr>
      </w:pPr>
      <w:r>
        <w:rPr>
          <w:rFonts w:ascii="Lucida Bright" w:hAnsi="Lucida Bright"/>
          <w:sz w:val="20"/>
          <w:szCs w:val="20"/>
        </w:rPr>
        <w:t>4.- Le greffier et son adjoint;</w:t>
      </w:r>
    </w:p>
    <w:p w:rsidR="00B96E2D" w:rsidRDefault="00B96E2D" w:rsidP="00311BBE">
      <w:pPr>
        <w:spacing w:line="240" w:lineRule="auto"/>
        <w:contextualSpacing/>
        <w:jc w:val="both"/>
        <w:rPr>
          <w:rFonts w:ascii="Lucida Bright" w:hAnsi="Lucida Bright"/>
          <w:sz w:val="20"/>
          <w:szCs w:val="20"/>
        </w:rPr>
      </w:pPr>
      <w:r>
        <w:rPr>
          <w:rFonts w:ascii="Lucida Bright" w:hAnsi="Lucida Bright"/>
          <w:sz w:val="20"/>
          <w:szCs w:val="20"/>
        </w:rPr>
        <w:t>5.- Tout autre employé désigné par le conseil de la municipalité</w:t>
      </w:r>
    </w:p>
    <w:p w:rsidR="00B96E2D" w:rsidRDefault="00B96E2D" w:rsidP="00311BBE">
      <w:pPr>
        <w:spacing w:line="240" w:lineRule="auto"/>
        <w:contextualSpacing/>
        <w:jc w:val="both"/>
        <w:rPr>
          <w:rFonts w:ascii="Lucida Bright" w:hAnsi="Lucida Bright"/>
          <w:sz w:val="20"/>
          <w:szCs w:val="20"/>
        </w:rPr>
      </w:pPr>
    </w:p>
    <w:p w:rsidR="00B96E2D" w:rsidRPr="00B96E2D" w:rsidRDefault="00B96E2D" w:rsidP="00311BBE">
      <w:pPr>
        <w:spacing w:line="240" w:lineRule="auto"/>
        <w:contextualSpacing/>
        <w:jc w:val="both"/>
        <w:rPr>
          <w:rFonts w:ascii="Lucida Bright" w:hAnsi="Lucida Bright"/>
          <w:sz w:val="20"/>
          <w:szCs w:val="20"/>
        </w:rPr>
      </w:pPr>
      <w:r>
        <w:rPr>
          <w:rFonts w:ascii="Lucida Bright" w:hAnsi="Lucida Bright"/>
          <w:sz w:val="20"/>
          <w:szCs w:val="20"/>
        </w:rPr>
        <w:t>D’occuper un poste d’administrateur ou de dirigeant d’une personne morale, un emploi ou toute autre fonction de telle sorte que lui-même ou toute autre personne tire un avantage indu de ses fonctions antérieures à titre d’employé de la municipalité.</w:t>
      </w:r>
    </w:p>
    <w:p w:rsidR="002D77F6" w:rsidRPr="00F43E8A" w:rsidRDefault="002D77F6" w:rsidP="00375251">
      <w:pPr>
        <w:spacing w:line="240" w:lineRule="auto"/>
        <w:contextualSpacing/>
        <w:jc w:val="both"/>
        <w:rPr>
          <w:rFonts w:ascii="Lucida Bright" w:hAnsi="Lucida Bright"/>
          <w:sz w:val="20"/>
          <w:szCs w:val="20"/>
        </w:rPr>
      </w:pPr>
    </w:p>
    <w:p w:rsidR="002D77F6" w:rsidRPr="00F43E8A" w:rsidRDefault="002D77F6"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ARTICLE 6 : MÉCANISME DE PRÉVENTION</w:t>
      </w:r>
    </w:p>
    <w:p w:rsidR="002D77F6" w:rsidRPr="00F43E8A" w:rsidRDefault="002D77F6" w:rsidP="00375251">
      <w:pPr>
        <w:spacing w:line="240" w:lineRule="auto"/>
        <w:contextualSpacing/>
        <w:jc w:val="both"/>
        <w:rPr>
          <w:rFonts w:ascii="Lucida Bright" w:hAnsi="Lucida Bright"/>
          <w:b/>
          <w:sz w:val="20"/>
          <w:szCs w:val="20"/>
        </w:rPr>
      </w:pPr>
    </w:p>
    <w:p w:rsidR="002D77F6" w:rsidRPr="00F43E8A" w:rsidRDefault="002D77F6" w:rsidP="00375251">
      <w:pPr>
        <w:spacing w:line="240" w:lineRule="auto"/>
        <w:contextualSpacing/>
        <w:jc w:val="both"/>
        <w:rPr>
          <w:rFonts w:ascii="Lucida Bright" w:hAnsi="Lucida Bright"/>
          <w:sz w:val="20"/>
          <w:szCs w:val="20"/>
        </w:rPr>
      </w:pPr>
      <w:r w:rsidRPr="00F43E8A">
        <w:rPr>
          <w:rFonts w:ascii="Lucida Bright" w:hAnsi="Lucida Bright"/>
          <w:sz w:val="20"/>
          <w:szCs w:val="20"/>
        </w:rPr>
        <w:t>L’employé, qui croit être placé, directement ou indirectement, dans une situation de conflit d’intérêts réelle, potentielle ou apparente, ou qui est susceptible de contrevenir autrement au présent code d’éthique et de déontologie, doit en aviser son supérieur immédiat.</w:t>
      </w:r>
    </w:p>
    <w:p w:rsidR="002D77F6" w:rsidRPr="00F43E8A" w:rsidRDefault="002D77F6" w:rsidP="00375251">
      <w:pPr>
        <w:spacing w:line="240" w:lineRule="auto"/>
        <w:contextualSpacing/>
        <w:jc w:val="both"/>
        <w:rPr>
          <w:rFonts w:ascii="Lucida Bright" w:hAnsi="Lucida Bright"/>
          <w:sz w:val="20"/>
          <w:szCs w:val="20"/>
        </w:rPr>
      </w:pPr>
    </w:p>
    <w:p w:rsidR="002D77F6" w:rsidRDefault="002D77F6" w:rsidP="00375251">
      <w:pPr>
        <w:spacing w:line="240" w:lineRule="auto"/>
        <w:contextualSpacing/>
        <w:jc w:val="both"/>
        <w:rPr>
          <w:rFonts w:ascii="Lucida Bright" w:hAnsi="Lucida Bright"/>
          <w:sz w:val="20"/>
          <w:szCs w:val="20"/>
        </w:rPr>
      </w:pPr>
      <w:r w:rsidRPr="00F43E8A">
        <w:rPr>
          <w:rFonts w:ascii="Lucida Bright" w:hAnsi="Lucida Bright"/>
          <w:sz w:val="20"/>
          <w:szCs w:val="20"/>
        </w:rPr>
        <w:t>Dans le cas du directeur général, il doit en aviser le maire.</w:t>
      </w:r>
    </w:p>
    <w:p w:rsidR="00644B51" w:rsidRDefault="00644B51" w:rsidP="00375251">
      <w:pPr>
        <w:spacing w:line="240" w:lineRule="auto"/>
        <w:contextualSpacing/>
        <w:jc w:val="both"/>
        <w:rPr>
          <w:rFonts w:ascii="Lucida Bright" w:hAnsi="Lucida Bright"/>
          <w:sz w:val="20"/>
          <w:szCs w:val="20"/>
        </w:rPr>
      </w:pPr>
    </w:p>
    <w:p w:rsidR="00644B51" w:rsidRDefault="00644B51" w:rsidP="00375251">
      <w:pPr>
        <w:spacing w:line="240" w:lineRule="auto"/>
        <w:contextualSpacing/>
        <w:jc w:val="both"/>
        <w:rPr>
          <w:rFonts w:ascii="Lucida Bright" w:hAnsi="Lucida Bright"/>
          <w:b/>
          <w:sz w:val="20"/>
          <w:szCs w:val="20"/>
        </w:rPr>
      </w:pPr>
    </w:p>
    <w:p w:rsidR="0017253E" w:rsidRDefault="0017253E" w:rsidP="00375251">
      <w:pPr>
        <w:spacing w:line="240" w:lineRule="auto"/>
        <w:contextualSpacing/>
        <w:jc w:val="both"/>
        <w:rPr>
          <w:rFonts w:ascii="Lucida Bright" w:hAnsi="Lucida Bright"/>
          <w:b/>
          <w:sz w:val="20"/>
          <w:szCs w:val="20"/>
        </w:rPr>
      </w:pPr>
    </w:p>
    <w:p w:rsidR="0031659D" w:rsidRDefault="0031659D" w:rsidP="00375251">
      <w:pPr>
        <w:spacing w:line="240" w:lineRule="auto"/>
        <w:contextualSpacing/>
        <w:jc w:val="both"/>
        <w:rPr>
          <w:rFonts w:ascii="Lucida Bright" w:hAnsi="Lucida Bright"/>
          <w:b/>
          <w:sz w:val="20"/>
          <w:szCs w:val="20"/>
        </w:rPr>
      </w:pPr>
    </w:p>
    <w:p w:rsidR="002D77F6" w:rsidRPr="00F43E8A" w:rsidRDefault="00AB740A"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ARTICLE 7 : MANQUEMENT ET SANCTION</w:t>
      </w:r>
    </w:p>
    <w:p w:rsidR="00D00299" w:rsidRPr="00F43E8A" w:rsidRDefault="00D00299" w:rsidP="00375251">
      <w:pPr>
        <w:spacing w:line="240" w:lineRule="auto"/>
        <w:contextualSpacing/>
        <w:jc w:val="both"/>
        <w:rPr>
          <w:rFonts w:ascii="Lucida Bright" w:hAnsi="Lucida Bright"/>
          <w:b/>
          <w:sz w:val="20"/>
          <w:szCs w:val="20"/>
        </w:rPr>
      </w:pPr>
    </w:p>
    <w:p w:rsidR="00D00299" w:rsidRPr="00F43E8A" w:rsidRDefault="00F04E93" w:rsidP="00375251">
      <w:pPr>
        <w:spacing w:line="240" w:lineRule="auto"/>
        <w:contextualSpacing/>
        <w:jc w:val="both"/>
        <w:rPr>
          <w:rFonts w:ascii="Lucida Bright" w:hAnsi="Lucida Bright"/>
          <w:sz w:val="20"/>
          <w:szCs w:val="20"/>
        </w:rPr>
      </w:pPr>
      <w:r w:rsidRPr="00F43E8A">
        <w:rPr>
          <w:rFonts w:ascii="Lucida Bright" w:hAnsi="Lucida Bright"/>
          <w:sz w:val="20"/>
          <w:szCs w:val="20"/>
        </w:rPr>
        <w:t>Un manquement à une règle  prévue au code d’éthique et de déontologie par un employé peut entraîner, sur décision de la municipalité et dans le respect de tout contrat de travail, l’application de toute sanction appropriée à la nature et à la gravité du manquement.</w:t>
      </w:r>
    </w:p>
    <w:p w:rsidR="00F04E93" w:rsidRPr="00F43E8A" w:rsidRDefault="00F04E93" w:rsidP="00375251">
      <w:pPr>
        <w:spacing w:line="240" w:lineRule="auto"/>
        <w:contextualSpacing/>
        <w:jc w:val="both"/>
        <w:rPr>
          <w:rFonts w:ascii="Lucida Bright" w:hAnsi="Lucida Bright"/>
          <w:sz w:val="20"/>
          <w:szCs w:val="20"/>
        </w:rPr>
      </w:pPr>
    </w:p>
    <w:p w:rsidR="00F04E93" w:rsidRPr="00F43E8A" w:rsidRDefault="00F04E93"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ARTICLE 8 : AUTRE CODE D’ÉTHIQUE ET DE DÉONTOLOGIE</w:t>
      </w:r>
    </w:p>
    <w:p w:rsidR="00F04E93" w:rsidRPr="00F43E8A" w:rsidRDefault="00F04E93" w:rsidP="00375251">
      <w:pPr>
        <w:spacing w:line="240" w:lineRule="auto"/>
        <w:contextualSpacing/>
        <w:jc w:val="both"/>
        <w:rPr>
          <w:rFonts w:ascii="Lucida Bright" w:hAnsi="Lucida Bright"/>
          <w:b/>
          <w:sz w:val="20"/>
          <w:szCs w:val="20"/>
        </w:rPr>
      </w:pPr>
    </w:p>
    <w:p w:rsidR="00F04E93" w:rsidRPr="00F43E8A" w:rsidRDefault="00F04E93" w:rsidP="00375251">
      <w:pPr>
        <w:spacing w:line="240" w:lineRule="auto"/>
        <w:contextualSpacing/>
        <w:jc w:val="both"/>
        <w:rPr>
          <w:rFonts w:ascii="Lucida Bright" w:hAnsi="Lucida Bright"/>
          <w:sz w:val="20"/>
          <w:szCs w:val="20"/>
        </w:rPr>
      </w:pPr>
      <w:r w:rsidRPr="00F43E8A">
        <w:rPr>
          <w:rFonts w:ascii="Lucida Bright" w:hAnsi="Lucida Bright"/>
          <w:sz w:val="20"/>
          <w:szCs w:val="20"/>
        </w:rPr>
        <w:t>Le présent code ne doit pas être interprété comme restreignant les obligations imposées à un employé municipal par la loi, un règlement, un code de déontologie professionnelle, un contrat de travail incluant une convention collective, une politique ou directive municipale.</w:t>
      </w:r>
    </w:p>
    <w:p w:rsidR="00F04E93" w:rsidRDefault="00F04E93" w:rsidP="00375251">
      <w:pPr>
        <w:spacing w:line="240" w:lineRule="auto"/>
        <w:contextualSpacing/>
        <w:jc w:val="both"/>
        <w:rPr>
          <w:rFonts w:ascii="Lucida Bright" w:hAnsi="Lucida Bright"/>
          <w:sz w:val="20"/>
          <w:szCs w:val="20"/>
        </w:rPr>
      </w:pPr>
    </w:p>
    <w:p w:rsidR="00644B51" w:rsidRPr="00F43E8A" w:rsidRDefault="00644B51" w:rsidP="00375251">
      <w:pPr>
        <w:spacing w:line="240" w:lineRule="auto"/>
        <w:contextualSpacing/>
        <w:jc w:val="both"/>
        <w:rPr>
          <w:rFonts w:ascii="Lucida Bright" w:hAnsi="Lucida Bright"/>
          <w:sz w:val="20"/>
          <w:szCs w:val="20"/>
        </w:rPr>
      </w:pPr>
    </w:p>
    <w:p w:rsidR="00F04E93" w:rsidRPr="00F43E8A" w:rsidRDefault="00F04E93" w:rsidP="00375251">
      <w:pPr>
        <w:spacing w:line="240" w:lineRule="auto"/>
        <w:contextualSpacing/>
        <w:jc w:val="both"/>
        <w:rPr>
          <w:rFonts w:ascii="Lucida Bright" w:hAnsi="Lucida Bright"/>
          <w:b/>
          <w:sz w:val="20"/>
          <w:szCs w:val="20"/>
        </w:rPr>
      </w:pPr>
      <w:r w:rsidRPr="00F43E8A">
        <w:rPr>
          <w:rFonts w:ascii="Lucida Bright" w:hAnsi="Lucida Bright"/>
          <w:b/>
          <w:sz w:val="20"/>
          <w:szCs w:val="20"/>
        </w:rPr>
        <w:t>ARTICLE 9 : ENTRÉE EN VIGUEUR</w:t>
      </w:r>
    </w:p>
    <w:p w:rsidR="00F04E93" w:rsidRPr="00F43E8A" w:rsidRDefault="00F04E93" w:rsidP="00375251">
      <w:pPr>
        <w:spacing w:line="240" w:lineRule="auto"/>
        <w:contextualSpacing/>
        <w:jc w:val="both"/>
        <w:rPr>
          <w:rFonts w:ascii="Lucida Bright" w:hAnsi="Lucida Bright"/>
          <w:b/>
          <w:sz w:val="20"/>
          <w:szCs w:val="20"/>
        </w:rPr>
      </w:pPr>
    </w:p>
    <w:p w:rsidR="00F04E93" w:rsidRDefault="00F04E93" w:rsidP="00375251">
      <w:pPr>
        <w:spacing w:line="240" w:lineRule="auto"/>
        <w:contextualSpacing/>
        <w:jc w:val="both"/>
        <w:rPr>
          <w:rFonts w:ascii="Lucida Bright" w:hAnsi="Lucida Bright"/>
          <w:sz w:val="20"/>
          <w:szCs w:val="20"/>
        </w:rPr>
      </w:pPr>
      <w:r w:rsidRPr="00F43E8A">
        <w:rPr>
          <w:rFonts w:ascii="Lucida Bright" w:hAnsi="Lucida Bright"/>
          <w:sz w:val="20"/>
          <w:szCs w:val="20"/>
        </w:rPr>
        <w:t>Le présent règlement entre en vigueur suivant la Loi.</w:t>
      </w:r>
    </w:p>
    <w:p w:rsidR="00375F5E" w:rsidRPr="00F43E8A" w:rsidRDefault="00375F5E" w:rsidP="00375251">
      <w:pPr>
        <w:spacing w:line="240" w:lineRule="auto"/>
        <w:contextualSpacing/>
        <w:jc w:val="both"/>
        <w:rPr>
          <w:rFonts w:ascii="Lucida Bright" w:hAnsi="Lucida Bright"/>
          <w:sz w:val="20"/>
          <w:szCs w:val="20"/>
        </w:rPr>
      </w:pPr>
    </w:p>
    <w:p w:rsidR="00B509C9" w:rsidRPr="00F43E8A" w:rsidRDefault="00B509C9" w:rsidP="00375251">
      <w:pPr>
        <w:spacing w:line="240" w:lineRule="auto"/>
        <w:contextualSpacing/>
        <w:jc w:val="both"/>
        <w:rPr>
          <w:rFonts w:ascii="Lucida Bright" w:hAnsi="Lucida Bright"/>
          <w:sz w:val="20"/>
          <w:szCs w:val="20"/>
        </w:rPr>
      </w:pPr>
    </w:p>
    <w:p w:rsidR="00B509C9" w:rsidRDefault="00DC368C" w:rsidP="00375251">
      <w:pPr>
        <w:spacing w:line="240" w:lineRule="auto"/>
        <w:contextualSpacing/>
        <w:jc w:val="both"/>
        <w:rPr>
          <w:rFonts w:ascii="Lucida Bright" w:hAnsi="Lucida Bright"/>
          <w:sz w:val="20"/>
          <w:szCs w:val="20"/>
        </w:rPr>
      </w:pPr>
      <w:r w:rsidRPr="00F43E8A">
        <w:rPr>
          <w:rFonts w:ascii="Lucida Bright" w:hAnsi="Lucida Bright"/>
          <w:sz w:val="20"/>
          <w:szCs w:val="20"/>
        </w:rPr>
        <w:t>Avis de motion :</w:t>
      </w:r>
      <w:r w:rsidR="00FD0DD2">
        <w:rPr>
          <w:rFonts w:ascii="Lucida Bright" w:hAnsi="Lucida Bright"/>
          <w:sz w:val="20"/>
          <w:szCs w:val="20"/>
        </w:rPr>
        <w:tab/>
      </w:r>
      <w:r w:rsidR="00FD0DD2">
        <w:rPr>
          <w:rFonts w:ascii="Lucida Bright" w:hAnsi="Lucida Bright"/>
          <w:sz w:val="20"/>
          <w:szCs w:val="20"/>
        </w:rPr>
        <w:tab/>
      </w:r>
      <w:r w:rsidR="00644B51">
        <w:rPr>
          <w:rFonts w:ascii="Lucida Bright" w:hAnsi="Lucida Bright"/>
          <w:sz w:val="20"/>
          <w:szCs w:val="20"/>
        </w:rPr>
        <w:tab/>
      </w:r>
      <w:r w:rsidR="00644B51">
        <w:rPr>
          <w:rFonts w:ascii="Lucida Bright" w:hAnsi="Lucida Bright"/>
          <w:sz w:val="20"/>
          <w:szCs w:val="20"/>
        </w:rPr>
        <w:tab/>
        <w:t>: 10 septembre 2018</w:t>
      </w:r>
    </w:p>
    <w:p w:rsidR="00492949" w:rsidRPr="00F43E8A" w:rsidRDefault="00492949" w:rsidP="00375251">
      <w:pPr>
        <w:spacing w:line="240" w:lineRule="auto"/>
        <w:contextualSpacing/>
        <w:jc w:val="both"/>
        <w:rPr>
          <w:rFonts w:ascii="Lucida Bright" w:hAnsi="Lucida Bright"/>
          <w:sz w:val="20"/>
          <w:szCs w:val="20"/>
        </w:rPr>
      </w:pPr>
      <w:r>
        <w:rPr>
          <w:rFonts w:ascii="Lucida Bright" w:hAnsi="Lucida Bright"/>
          <w:sz w:val="20"/>
          <w:szCs w:val="20"/>
        </w:rPr>
        <w:t>Présentation du projet de règlement</w:t>
      </w:r>
      <w:r>
        <w:rPr>
          <w:rFonts w:ascii="Lucida Bright" w:hAnsi="Lucida Bright"/>
          <w:sz w:val="20"/>
          <w:szCs w:val="20"/>
        </w:rPr>
        <w:tab/>
      </w:r>
      <w:r>
        <w:rPr>
          <w:rFonts w:ascii="Lucida Bright" w:hAnsi="Lucida Bright"/>
          <w:sz w:val="20"/>
          <w:szCs w:val="20"/>
        </w:rPr>
        <w:tab/>
        <w:t>: 10 septembre 2018</w:t>
      </w:r>
    </w:p>
    <w:p w:rsidR="00B509C9" w:rsidRDefault="00B509C9" w:rsidP="00375251">
      <w:pPr>
        <w:spacing w:line="240" w:lineRule="auto"/>
        <w:contextualSpacing/>
        <w:jc w:val="both"/>
        <w:rPr>
          <w:rFonts w:ascii="Lucida Bright" w:hAnsi="Lucida Bright"/>
          <w:sz w:val="20"/>
          <w:szCs w:val="20"/>
        </w:rPr>
      </w:pPr>
      <w:r w:rsidRPr="00F43E8A">
        <w:rPr>
          <w:rFonts w:ascii="Lucida Bright" w:hAnsi="Lucida Bright"/>
          <w:sz w:val="20"/>
          <w:szCs w:val="20"/>
        </w:rPr>
        <w:t>Adop</w:t>
      </w:r>
      <w:r w:rsidR="00DC368C" w:rsidRPr="00F43E8A">
        <w:rPr>
          <w:rFonts w:ascii="Lucida Bright" w:hAnsi="Lucida Bright"/>
          <w:sz w:val="20"/>
          <w:szCs w:val="20"/>
        </w:rPr>
        <w:t>tion du règlement</w:t>
      </w:r>
      <w:r w:rsidR="00492949">
        <w:rPr>
          <w:rFonts w:ascii="Lucida Bright" w:hAnsi="Lucida Bright"/>
          <w:sz w:val="20"/>
          <w:szCs w:val="20"/>
        </w:rPr>
        <w:tab/>
      </w:r>
      <w:r w:rsidR="00492949">
        <w:rPr>
          <w:rFonts w:ascii="Lucida Bright" w:hAnsi="Lucida Bright"/>
          <w:sz w:val="20"/>
          <w:szCs w:val="20"/>
        </w:rPr>
        <w:tab/>
      </w:r>
      <w:r w:rsidR="00492949">
        <w:rPr>
          <w:rFonts w:ascii="Lucida Bright" w:hAnsi="Lucida Bright"/>
          <w:sz w:val="20"/>
          <w:szCs w:val="20"/>
        </w:rPr>
        <w:tab/>
        <w:t xml:space="preserve">: </w:t>
      </w:r>
      <w:r w:rsidR="00203D9E">
        <w:rPr>
          <w:rFonts w:ascii="Lucida Bright" w:hAnsi="Lucida Bright"/>
          <w:sz w:val="20"/>
          <w:szCs w:val="20"/>
        </w:rPr>
        <w:t>09</w:t>
      </w:r>
      <w:r w:rsidR="00492949">
        <w:rPr>
          <w:rFonts w:ascii="Lucida Bright" w:hAnsi="Lucida Bright"/>
          <w:sz w:val="20"/>
          <w:szCs w:val="20"/>
        </w:rPr>
        <w:t xml:space="preserve"> octobre 2018</w:t>
      </w:r>
    </w:p>
    <w:p w:rsidR="00492949" w:rsidRDefault="00203D9E" w:rsidP="00375251">
      <w:pPr>
        <w:spacing w:line="240" w:lineRule="auto"/>
        <w:contextualSpacing/>
        <w:jc w:val="both"/>
        <w:rPr>
          <w:rFonts w:ascii="Lucida Bright" w:hAnsi="Lucida Bright"/>
          <w:sz w:val="20"/>
          <w:szCs w:val="20"/>
        </w:rPr>
      </w:pPr>
      <w:r>
        <w:rPr>
          <w:rFonts w:ascii="Lucida Bright" w:hAnsi="Lucida Bright"/>
          <w:sz w:val="20"/>
          <w:szCs w:val="20"/>
        </w:rPr>
        <w:t>Promulgation</w:t>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t>: 10</w:t>
      </w:r>
      <w:r w:rsidR="00492949">
        <w:rPr>
          <w:rFonts w:ascii="Lucida Bright" w:hAnsi="Lucida Bright"/>
          <w:sz w:val="20"/>
          <w:szCs w:val="20"/>
        </w:rPr>
        <w:t xml:space="preserve"> octobre 2018 </w:t>
      </w:r>
    </w:p>
    <w:p w:rsidR="00492949" w:rsidRDefault="00203D9E" w:rsidP="00375251">
      <w:pPr>
        <w:spacing w:line="240" w:lineRule="auto"/>
        <w:contextualSpacing/>
        <w:jc w:val="both"/>
        <w:rPr>
          <w:rFonts w:ascii="Lucida Bright" w:hAnsi="Lucida Bright"/>
          <w:sz w:val="20"/>
          <w:szCs w:val="20"/>
        </w:rPr>
      </w:pPr>
      <w:r>
        <w:rPr>
          <w:rFonts w:ascii="Lucida Bright" w:hAnsi="Lucida Bright"/>
          <w:sz w:val="20"/>
          <w:szCs w:val="20"/>
        </w:rPr>
        <w:t>Entrée en vigueur</w:t>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t>: 10</w:t>
      </w:r>
      <w:r w:rsidR="00492949">
        <w:rPr>
          <w:rFonts w:ascii="Lucida Bright" w:hAnsi="Lucida Bright"/>
          <w:sz w:val="20"/>
          <w:szCs w:val="20"/>
        </w:rPr>
        <w:t xml:space="preserve"> octobre 2018 </w:t>
      </w:r>
    </w:p>
    <w:p w:rsidR="00492949" w:rsidRPr="00F43E8A" w:rsidRDefault="00203D9E" w:rsidP="00375251">
      <w:pPr>
        <w:spacing w:line="240" w:lineRule="auto"/>
        <w:contextualSpacing/>
        <w:jc w:val="both"/>
        <w:rPr>
          <w:rFonts w:ascii="Lucida Bright" w:hAnsi="Lucida Bright"/>
          <w:sz w:val="20"/>
          <w:szCs w:val="20"/>
        </w:rPr>
      </w:pPr>
      <w:r>
        <w:rPr>
          <w:rFonts w:ascii="Lucida Bright" w:hAnsi="Lucida Bright"/>
          <w:sz w:val="20"/>
          <w:szCs w:val="20"/>
        </w:rPr>
        <w:t>Transmission au MAMOT</w:t>
      </w:r>
      <w:r>
        <w:rPr>
          <w:rFonts w:ascii="Lucida Bright" w:hAnsi="Lucida Bright"/>
          <w:sz w:val="20"/>
          <w:szCs w:val="20"/>
        </w:rPr>
        <w:tab/>
      </w:r>
      <w:r>
        <w:rPr>
          <w:rFonts w:ascii="Lucida Bright" w:hAnsi="Lucida Bright"/>
          <w:sz w:val="20"/>
          <w:szCs w:val="20"/>
        </w:rPr>
        <w:tab/>
      </w:r>
      <w:r>
        <w:rPr>
          <w:rFonts w:ascii="Lucida Bright" w:hAnsi="Lucida Bright"/>
          <w:sz w:val="20"/>
          <w:szCs w:val="20"/>
        </w:rPr>
        <w:tab/>
        <w:t>: 10</w:t>
      </w:r>
      <w:r w:rsidR="00492949">
        <w:rPr>
          <w:rFonts w:ascii="Lucida Bright" w:hAnsi="Lucida Bright"/>
          <w:sz w:val="20"/>
          <w:szCs w:val="20"/>
        </w:rPr>
        <w:t xml:space="preserve"> octobre 2018 </w:t>
      </w:r>
    </w:p>
    <w:p w:rsidR="000044C3" w:rsidRPr="00F43E8A" w:rsidRDefault="000044C3" w:rsidP="00375251">
      <w:pPr>
        <w:spacing w:line="240" w:lineRule="auto"/>
        <w:contextualSpacing/>
        <w:jc w:val="both"/>
        <w:rPr>
          <w:rFonts w:ascii="Lucida Bright" w:hAnsi="Lucida Bright"/>
          <w:sz w:val="20"/>
          <w:szCs w:val="20"/>
        </w:rPr>
      </w:pPr>
    </w:p>
    <w:p w:rsidR="000044C3" w:rsidRPr="00F43E8A" w:rsidRDefault="000044C3" w:rsidP="00375251">
      <w:pPr>
        <w:spacing w:line="240" w:lineRule="auto"/>
        <w:contextualSpacing/>
        <w:jc w:val="both"/>
        <w:rPr>
          <w:rFonts w:ascii="Lucida Bright" w:hAnsi="Lucida Bright"/>
          <w:sz w:val="20"/>
          <w:szCs w:val="20"/>
        </w:rPr>
      </w:pPr>
    </w:p>
    <w:p w:rsidR="000044C3" w:rsidRPr="00F43E8A" w:rsidRDefault="000044C3" w:rsidP="00375251">
      <w:pPr>
        <w:spacing w:line="240" w:lineRule="auto"/>
        <w:contextualSpacing/>
        <w:jc w:val="both"/>
        <w:rPr>
          <w:rFonts w:ascii="Lucida Bright" w:hAnsi="Lucida Bright"/>
          <w:sz w:val="20"/>
          <w:szCs w:val="20"/>
        </w:rPr>
      </w:pPr>
    </w:p>
    <w:p w:rsidR="000044C3" w:rsidRPr="00F43E8A" w:rsidRDefault="000044C3" w:rsidP="00375251">
      <w:pPr>
        <w:spacing w:line="240" w:lineRule="auto"/>
        <w:contextualSpacing/>
        <w:jc w:val="both"/>
        <w:rPr>
          <w:rFonts w:ascii="Lucida Bright" w:hAnsi="Lucida Bright"/>
          <w:sz w:val="20"/>
          <w:szCs w:val="20"/>
        </w:rPr>
      </w:pPr>
    </w:p>
    <w:p w:rsidR="000044C3" w:rsidRPr="00F43E8A" w:rsidRDefault="000044C3" w:rsidP="00375251">
      <w:pPr>
        <w:spacing w:line="240" w:lineRule="auto"/>
        <w:contextualSpacing/>
        <w:jc w:val="both"/>
        <w:rPr>
          <w:rFonts w:ascii="Lucida Bright" w:hAnsi="Lucida Bright"/>
          <w:sz w:val="20"/>
          <w:szCs w:val="20"/>
        </w:rPr>
      </w:pPr>
      <w:r w:rsidRPr="00F43E8A">
        <w:rPr>
          <w:rFonts w:ascii="Lucida Bright" w:hAnsi="Lucida Bright"/>
          <w:sz w:val="20"/>
          <w:szCs w:val="20"/>
        </w:rPr>
        <w:t>___________________________</w:t>
      </w:r>
      <w:r w:rsidRPr="00F43E8A">
        <w:rPr>
          <w:rFonts w:ascii="Lucida Bright" w:hAnsi="Lucida Bright"/>
          <w:sz w:val="20"/>
          <w:szCs w:val="20"/>
        </w:rPr>
        <w:tab/>
      </w:r>
      <w:r w:rsidRPr="00F43E8A">
        <w:rPr>
          <w:rFonts w:ascii="Lucida Bright" w:hAnsi="Lucida Bright"/>
          <w:sz w:val="20"/>
          <w:szCs w:val="20"/>
        </w:rPr>
        <w:tab/>
        <w:t>____________________________</w:t>
      </w:r>
    </w:p>
    <w:p w:rsidR="000044C3" w:rsidRPr="00F43E8A" w:rsidRDefault="008F487D" w:rsidP="00375251">
      <w:pPr>
        <w:spacing w:line="240" w:lineRule="auto"/>
        <w:contextualSpacing/>
        <w:jc w:val="both"/>
        <w:rPr>
          <w:rFonts w:ascii="Lucida Bright" w:hAnsi="Lucida Bright"/>
          <w:sz w:val="20"/>
          <w:szCs w:val="20"/>
        </w:rPr>
      </w:pPr>
      <w:r>
        <w:rPr>
          <w:rFonts w:ascii="Lucida Bright" w:hAnsi="Lucida Bright"/>
          <w:sz w:val="20"/>
          <w:szCs w:val="20"/>
        </w:rPr>
        <w:t>ANDREW TURCOTTE</w:t>
      </w:r>
      <w:r>
        <w:rPr>
          <w:rFonts w:ascii="Lucida Bright" w:hAnsi="Lucida Bright"/>
          <w:sz w:val="20"/>
          <w:szCs w:val="20"/>
        </w:rPr>
        <w:tab/>
      </w:r>
      <w:r w:rsidR="006A29C6" w:rsidRPr="00F43E8A">
        <w:rPr>
          <w:rFonts w:ascii="Lucida Bright" w:hAnsi="Lucida Bright"/>
          <w:sz w:val="20"/>
          <w:szCs w:val="20"/>
        </w:rPr>
        <w:tab/>
      </w:r>
      <w:r w:rsidR="006A29C6" w:rsidRPr="00F43E8A">
        <w:rPr>
          <w:rFonts w:ascii="Lucida Bright" w:hAnsi="Lucida Bright"/>
          <w:sz w:val="20"/>
          <w:szCs w:val="20"/>
        </w:rPr>
        <w:tab/>
      </w:r>
      <w:r w:rsidR="000044C3" w:rsidRPr="00F43E8A">
        <w:rPr>
          <w:rFonts w:ascii="Lucida Bright" w:hAnsi="Lucida Bright"/>
          <w:sz w:val="20"/>
          <w:szCs w:val="20"/>
        </w:rPr>
        <w:t>YVES CHASSÉ</w:t>
      </w:r>
    </w:p>
    <w:p w:rsidR="000044C3" w:rsidRPr="00F43E8A" w:rsidRDefault="00F8214B" w:rsidP="00375251">
      <w:pPr>
        <w:spacing w:line="240" w:lineRule="auto"/>
        <w:contextualSpacing/>
        <w:jc w:val="both"/>
        <w:rPr>
          <w:rFonts w:ascii="Lucida Bright" w:hAnsi="Lucida Bright"/>
          <w:sz w:val="20"/>
          <w:szCs w:val="20"/>
        </w:rPr>
      </w:pPr>
      <w:r w:rsidRPr="00F43E8A">
        <w:rPr>
          <w:rFonts w:ascii="Lucida Bright" w:hAnsi="Lucida Bright"/>
          <w:sz w:val="20"/>
          <w:szCs w:val="20"/>
        </w:rPr>
        <w:t>MAIRE</w:t>
      </w:r>
      <w:r w:rsidR="006A29C6" w:rsidRPr="00F43E8A">
        <w:rPr>
          <w:rFonts w:ascii="Lucida Bright" w:hAnsi="Lucida Bright"/>
          <w:sz w:val="20"/>
          <w:szCs w:val="20"/>
        </w:rPr>
        <w:tab/>
      </w:r>
      <w:r w:rsidR="00F43E8A" w:rsidRPr="00F43E8A">
        <w:rPr>
          <w:rFonts w:ascii="Lucida Bright" w:hAnsi="Lucida Bright"/>
          <w:sz w:val="20"/>
          <w:szCs w:val="20"/>
        </w:rPr>
        <w:tab/>
      </w:r>
      <w:r w:rsidR="006A29C6" w:rsidRPr="00F43E8A">
        <w:rPr>
          <w:rFonts w:ascii="Lucida Bright" w:hAnsi="Lucida Bright"/>
          <w:sz w:val="20"/>
          <w:szCs w:val="20"/>
        </w:rPr>
        <w:tab/>
      </w:r>
      <w:r w:rsidR="006A29C6" w:rsidRPr="00F43E8A">
        <w:rPr>
          <w:rFonts w:ascii="Lucida Bright" w:hAnsi="Lucida Bright"/>
          <w:sz w:val="20"/>
          <w:szCs w:val="20"/>
        </w:rPr>
        <w:tab/>
      </w:r>
      <w:r w:rsidR="006A29C6" w:rsidRPr="00F43E8A">
        <w:rPr>
          <w:rFonts w:ascii="Lucida Bright" w:hAnsi="Lucida Bright"/>
          <w:sz w:val="20"/>
          <w:szCs w:val="20"/>
        </w:rPr>
        <w:tab/>
      </w:r>
      <w:r w:rsidR="000044C3" w:rsidRPr="00F43E8A">
        <w:rPr>
          <w:rFonts w:ascii="Lucida Bright" w:hAnsi="Lucida Bright"/>
          <w:sz w:val="20"/>
          <w:szCs w:val="20"/>
        </w:rPr>
        <w:t>DIRECTEUR GÉNÉRAL</w:t>
      </w:r>
    </w:p>
    <w:p w:rsidR="000044C3" w:rsidRPr="00F43E8A" w:rsidRDefault="000044C3" w:rsidP="00375251">
      <w:pPr>
        <w:spacing w:line="240" w:lineRule="auto"/>
        <w:contextualSpacing/>
        <w:jc w:val="both"/>
        <w:rPr>
          <w:rFonts w:ascii="Lucida Bright" w:hAnsi="Lucida Bright"/>
          <w:sz w:val="20"/>
          <w:szCs w:val="20"/>
        </w:rPr>
      </w:pPr>
      <w:r w:rsidRPr="00F43E8A">
        <w:rPr>
          <w:rFonts w:ascii="Lucida Bright" w:hAnsi="Lucida Bright"/>
          <w:sz w:val="20"/>
          <w:szCs w:val="20"/>
        </w:rPr>
        <w:tab/>
      </w:r>
      <w:r w:rsidRPr="00F43E8A">
        <w:rPr>
          <w:rFonts w:ascii="Lucida Bright" w:hAnsi="Lucida Bright"/>
          <w:sz w:val="20"/>
          <w:szCs w:val="20"/>
        </w:rPr>
        <w:tab/>
      </w:r>
      <w:r w:rsidRPr="00F43E8A">
        <w:rPr>
          <w:rFonts w:ascii="Lucida Bright" w:hAnsi="Lucida Bright"/>
          <w:sz w:val="20"/>
          <w:szCs w:val="20"/>
        </w:rPr>
        <w:tab/>
      </w:r>
      <w:r w:rsidRPr="00F43E8A">
        <w:rPr>
          <w:rFonts w:ascii="Lucida Bright" w:hAnsi="Lucida Bright"/>
          <w:sz w:val="20"/>
          <w:szCs w:val="20"/>
        </w:rPr>
        <w:tab/>
      </w:r>
      <w:r w:rsidRPr="00F43E8A">
        <w:rPr>
          <w:rFonts w:ascii="Lucida Bright" w:hAnsi="Lucida Bright"/>
          <w:sz w:val="20"/>
          <w:szCs w:val="20"/>
        </w:rPr>
        <w:tab/>
        <w:t>SE</w:t>
      </w:r>
      <w:r w:rsidR="006A29C6" w:rsidRPr="00F43E8A">
        <w:rPr>
          <w:rFonts w:ascii="Lucida Bright" w:hAnsi="Lucida Bright"/>
          <w:sz w:val="20"/>
          <w:szCs w:val="20"/>
        </w:rPr>
        <w:t>CRÉTAIRE-TRÉSORIER</w:t>
      </w:r>
    </w:p>
    <w:sectPr w:rsidR="000044C3" w:rsidRPr="00F43E8A" w:rsidSect="00375251">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5251"/>
    <w:rsid w:val="000044C3"/>
    <w:rsid w:val="000302AF"/>
    <w:rsid w:val="00091109"/>
    <w:rsid w:val="00107285"/>
    <w:rsid w:val="0017253E"/>
    <w:rsid w:val="001918B8"/>
    <w:rsid w:val="00203D9E"/>
    <w:rsid w:val="00271A66"/>
    <w:rsid w:val="002947F4"/>
    <w:rsid w:val="002D77F6"/>
    <w:rsid w:val="00311BBE"/>
    <w:rsid w:val="0031659D"/>
    <w:rsid w:val="00373B9F"/>
    <w:rsid w:val="00375251"/>
    <w:rsid w:val="00375F5E"/>
    <w:rsid w:val="00402857"/>
    <w:rsid w:val="00424CCA"/>
    <w:rsid w:val="00446B7D"/>
    <w:rsid w:val="00492949"/>
    <w:rsid w:val="004A1EDD"/>
    <w:rsid w:val="00516A35"/>
    <w:rsid w:val="00516BC5"/>
    <w:rsid w:val="005876B9"/>
    <w:rsid w:val="00644B51"/>
    <w:rsid w:val="0066713B"/>
    <w:rsid w:val="00672FC6"/>
    <w:rsid w:val="00673085"/>
    <w:rsid w:val="006A29C6"/>
    <w:rsid w:val="006C4B89"/>
    <w:rsid w:val="00704ECD"/>
    <w:rsid w:val="00794EEC"/>
    <w:rsid w:val="00854162"/>
    <w:rsid w:val="0087365F"/>
    <w:rsid w:val="008857FD"/>
    <w:rsid w:val="008F487D"/>
    <w:rsid w:val="009505CD"/>
    <w:rsid w:val="009C6641"/>
    <w:rsid w:val="00A10731"/>
    <w:rsid w:val="00A64F2E"/>
    <w:rsid w:val="00AB4494"/>
    <w:rsid w:val="00AB740A"/>
    <w:rsid w:val="00B509C9"/>
    <w:rsid w:val="00B94A46"/>
    <w:rsid w:val="00B96E2D"/>
    <w:rsid w:val="00BE0962"/>
    <w:rsid w:val="00CF386C"/>
    <w:rsid w:val="00D00299"/>
    <w:rsid w:val="00D417A4"/>
    <w:rsid w:val="00D53C38"/>
    <w:rsid w:val="00DC368C"/>
    <w:rsid w:val="00DE4BB9"/>
    <w:rsid w:val="00E011F7"/>
    <w:rsid w:val="00E12BE0"/>
    <w:rsid w:val="00F04E93"/>
    <w:rsid w:val="00F43E8A"/>
    <w:rsid w:val="00F560D4"/>
    <w:rsid w:val="00F74A2E"/>
    <w:rsid w:val="00F8214B"/>
    <w:rsid w:val="00F969C9"/>
    <w:rsid w:val="00FD0DD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38530-F53C-4C4B-8FAB-784EB96E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1454</Words>
  <Characters>8003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13</cp:revision>
  <cp:lastPrinted>2018-10-04T14:22:00Z</cp:lastPrinted>
  <dcterms:created xsi:type="dcterms:W3CDTF">2018-09-10T18:21:00Z</dcterms:created>
  <dcterms:modified xsi:type="dcterms:W3CDTF">2019-02-12T15:58:00Z</dcterms:modified>
</cp:coreProperties>
</file>