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CD7" w:rsidRDefault="001F1779" w:rsidP="001F1779">
      <w:pPr>
        <w:spacing w:line="240" w:lineRule="auto"/>
        <w:contextualSpacing/>
        <w:jc w:val="both"/>
        <w:rPr>
          <w:rFonts w:ascii="Lucida Bright" w:hAnsi="Lucida Bright"/>
          <w:sz w:val="18"/>
          <w:szCs w:val="18"/>
        </w:rPr>
      </w:pPr>
      <w:r>
        <w:rPr>
          <w:rFonts w:ascii="Lucida Bright" w:hAnsi="Lucida Bright"/>
          <w:sz w:val="18"/>
          <w:szCs w:val="18"/>
        </w:rPr>
        <w:t>CANADA</w:t>
      </w:r>
    </w:p>
    <w:p w:rsidR="001F1779" w:rsidRDefault="001F1779" w:rsidP="001F1779">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1F1779" w:rsidRDefault="001F1779" w:rsidP="001F1779">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1F1779" w:rsidRDefault="001F1779" w:rsidP="001F1779">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1F1779" w:rsidRDefault="001F1779" w:rsidP="001F1779">
      <w:pPr>
        <w:spacing w:line="240" w:lineRule="auto"/>
        <w:contextualSpacing/>
        <w:jc w:val="both"/>
        <w:rPr>
          <w:rFonts w:ascii="Lucida Bright" w:hAnsi="Lucida Bright"/>
          <w:sz w:val="18"/>
          <w:szCs w:val="18"/>
        </w:rPr>
      </w:pPr>
    </w:p>
    <w:p w:rsidR="001F1779" w:rsidRDefault="001F1779" w:rsidP="001F1779">
      <w:pPr>
        <w:spacing w:line="240" w:lineRule="auto"/>
        <w:contextualSpacing/>
        <w:jc w:val="center"/>
        <w:rPr>
          <w:rFonts w:ascii="Lucida Bright" w:hAnsi="Lucida Bright"/>
          <w:b/>
          <w:sz w:val="18"/>
          <w:szCs w:val="18"/>
          <w:u w:val="single"/>
        </w:rPr>
      </w:pPr>
      <w:r>
        <w:rPr>
          <w:rFonts w:ascii="Lucida Bright" w:hAnsi="Lucida Bright"/>
          <w:b/>
          <w:sz w:val="18"/>
          <w:szCs w:val="18"/>
          <w:u w:val="single"/>
        </w:rPr>
        <w:t>POLITIQUE NUMÉRO 2020-01</w:t>
      </w:r>
    </w:p>
    <w:p w:rsidR="001F1779" w:rsidRDefault="001F1779" w:rsidP="001F1779">
      <w:pPr>
        <w:spacing w:line="240" w:lineRule="auto"/>
        <w:contextualSpacing/>
        <w:jc w:val="center"/>
        <w:rPr>
          <w:rFonts w:ascii="Lucida Bright" w:hAnsi="Lucida Bright"/>
          <w:b/>
          <w:sz w:val="18"/>
          <w:szCs w:val="18"/>
          <w:u w:val="single"/>
        </w:rPr>
      </w:pPr>
    </w:p>
    <w:tbl>
      <w:tblPr>
        <w:tblStyle w:val="Grilledutableau"/>
        <w:tblW w:w="0" w:type="auto"/>
        <w:tblLook w:val="04A0"/>
      </w:tblPr>
      <w:tblGrid>
        <w:gridCol w:w="8780"/>
      </w:tblGrid>
      <w:tr w:rsidR="001F1779" w:rsidTr="001F1779">
        <w:tc>
          <w:tcPr>
            <w:tcW w:w="8780" w:type="dxa"/>
          </w:tcPr>
          <w:p w:rsidR="001F1779" w:rsidRPr="001F1779" w:rsidRDefault="001F1779" w:rsidP="001F1779">
            <w:pPr>
              <w:contextualSpacing/>
              <w:jc w:val="both"/>
              <w:rPr>
                <w:rFonts w:ascii="Lucida Bright" w:hAnsi="Lucida Bright"/>
                <w:b/>
                <w:sz w:val="18"/>
                <w:szCs w:val="18"/>
              </w:rPr>
            </w:pPr>
            <w:r>
              <w:rPr>
                <w:rFonts w:ascii="Lucida Bright" w:hAnsi="Lucida Bright"/>
                <w:b/>
                <w:sz w:val="18"/>
                <w:szCs w:val="18"/>
              </w:rPr>
              <w:t>POLITIQUE NUMÉRO 2020-01, INTITULÉE : « POLITIQUE ÉTABLISSANT LES INFRACTIONS ET LES SANCTIONS DISCIPLINAIRES EN MILIEU DE TRAVAIL POUR LES EMPLOYÉS DE LA MUNICIPALITÉ DE SAINTE-FÉLICITÉ »</w:t>
            </w:r>
          </w:p>
        </w:tc>
      </w:tr>
    </w:tbl>
    <w:p w:rsidR="001F1779" w:rsidRDefault="001F1779" w:rsidP="001F1779">
      <w:pPr>
        <w:spacing w:line="240" w:lineRule="auto"/>
        <w:contextualSpacing/>
        <w:jc w:val="center"/>
        <w:rPr>
          <w:rFonts w:ascii="Lucida Bright" w:hAnsi="Lucida Bright"/>
          <w:b/>
          <w:sz w:val="18"/>
          <w:szCs w:val="18"/>
          <w:u w:val="single"/>
        </w:rPr>
      </w:pPr>
    </w:p>
    <w:p w:rsidR="001F1779" w:rsidRDefault="007A54F4" w:rsidP="001F1779">
      <w:pPr>
        <w:spacing w:line="240" w:lineRule="auto"/>
        <w:contextualSpacing/>
        <w:jc w:val="both"/>
        <w:rPr>
          <w:rFonts w:ascii="Lucida Bright" w:hAnsi="Lucida Bright"/>
          <w:b/>
          <w:sz w:val="18"/>
          <w:szCs w:val="18"/>
        </w:rPr>
      </w:pPr>
      <w:r>
        <w:rPr>
          <w:rFonts w:ascii="Lucida Bright" w:hAnsi="Lucida Bright"/>
          <w:b/>
          <w:sz w:val="18"/>
          <w:szCs w:val="18"/>
        </w:rPr>
        <w:t>ARTICLE 1</w:t>
      </w:r>
      <w:r>
        <w:rPr>
          <w:rFonts w:ascii="Lucida Bright" w:hAnsi="Lucida Bright"/>
          <w:b/>
          <w:sz w:val="18"/>
          <w:szCs w:val="18"/>
        </w:rPr>
        <w:tab/>
        <w:t>PRÉSENTATION</w:t>
      </w:r>
    </w:p>
    <w:p w:rsidR="007A54F4" w:rsidRDefault="007A54F4" w:rsidP="001F1779">
      <w:pPr>
        <w:spacing w:line="240" w:lineRule="auto"/>
        <w:contextualSpacing/>
        <w:jc w:val="both"/>
        <w:rPr>
          <w:rFonts w:ascii="Lucida Bright" w:hAnsi="Lucida Bright"/>
          <w:sz w:val="18"/>
          <w:szCs w:val="18"/>
        </w:rPr>
      </w:pPr>
      <w:r>
        <w:rPr>
          <w:rFonts w:ascii="Lucida Bright" w:hAnsi="Lucida Bright"/>
          <w:sz w:val="18"/>
          <w:szCs w:val="18"/>
        </w:rPr>
        <w:t>La présente politique administrative a pour but d’établir les infractions et les sanctions disciplinaires en milieu de travail pour les employés de la Municipalité de Sainte-Félicité.</w:t>
      </w:r>
    </w:p>
    <w:p w:rsidR="007A54F4" w:rsidRDefault="007A54F4" w:rsidP="001F1779">
      <w:pPr>
        <w:spacing w:line="240" w:lineRule="auto"/>
        <w:contextualSpacing/>
        <w:jc w:val="both"/>
        <w:rPr>
          <w:rFonts w:ascii="Lucida Bright" w:hAnsi="Lucida Bright"/>
          <w:sz w:val="18"/>
          <w:szCs w:val="18"/>
        </w:rPr>
      </w:pPr>
    </w:p>
    <w:p w:rsidR="007A54F4" w:rsidRDefault="007A54F4" w:rsidP="001F1779">
      <w:pPr>
        <w:spacing w:line="240" w:lineRule="auto"/>
        <w:contextualSpacing/>
        <w:jc w:val="both"/>
        <w:rPr>
          <w:rFonts w:ascii="Lucida Bright" w:hAnsi="Lucida Bright"/>
          <w:sz w:val="18"/>
          <w:szCs w:val="18"/>
        </w:rPr>
      </w:pPr>
      <w:r>
        <w:rPr>
          <w:rFonts w:ascii="Lucida Bright" w:hAnsi="Lucida Bright"/>
          <w:sz w:val="18"/>
          <w:szCs w:val="18"/>
        </w:rPr>
        <w:t>Cette politique assure à la Municipalité que des mesures disciplinaires seront applicables aux employés municipaux à la suite d’agissements fautifs.</w:t>
      </w:r>
    </w:p>
    <w:p w:rsidR="007A54F4" w:rsidRDefault="007A54F4" w:rsidP="001F1779">
      <w:pPr>
        <w:spacing w:line="240" w:lineRule="auto"/>
        <w:contextualSpacing/>
        <w:jc w:val="both"/>
        <w:rPr>
          <w:rFonts w:ascii="Lucida Bright" w:hAnsi="Lucida Bright"/>
          <w:sz w:val="18"/>
          <w:szCs w:val="18"/>
        </w:rPr>
      </w:pPr>
    </w:p>
    <w:p w:rsidR="007A54F4" w:rsidRDefault="007A54F4" w:rsidP="001F1779">
      <w:pPr>
        <w:spacing w:line="240" w:lineRule="auto"/>
        <w:contextualSpacing/>
        <w:jc w:val="both"/>
        <w:rPr>
          <w:rFonts w:ascii="Lucida Bright" w:hAnsi="Lucida Bright"/>
          <w:sz w:val="18"/>
          <w:szCs w:val="18"/>
        </w:rPr>
      </w:pPr>
      <w:r>
        <w:rPr>
          <w:rFonts w:ascii="Lucida Bright" w:hAnsi="Lucida Bright"/>
          <w:sz w:val="18"/>
          <w:szCs w:val="18"/>
        </w:rPr>
        <w:t>Le Municipalité reconnaît par cette politique administrative l’aspect correctif de la discipline en milieu de travail.</w:t>
      </w:r>
    </w:p>
    <w:p w:rsidR="007A54F4" w:rsidRDefault="007A54F4" w:rsidP="001F1779">
      <w:pPr>
        <w:spacing w:line="240" w:lineRule="auto"/>
        <w:contextualSpacing/>
        <w:jc w:val="both"/>
        <w:rPr>
          <w:rFonts w:ascii="Lucida Bright" w:hAnsi="Lucida Bright"/>
          <w:sz w:val="18"/>
          <w:szCs w:val="18"/>
        </w:rPr>
      </w:pPr>
    </w:p>
    <w:p w:rsidR="007A54F4" w:rsidRDefault="008B523E" w:rsidP="001F1779">
      <w:pPr>
        <w:spacing w:line="240" w:lineRule="auto"/>
        <w:contextualSpacing/>
        <w:jc w:val="both"/>
        <w:rPr>
          <w:rFonts w:ascii="Lucida Bright" w:hAnsi="Lucida Bright"/>
          <w:b/>
          <w:sz w:val="18"/>
          <w:szCs w:val="18"/>
        </w:rPr>
      </w:pPr>
      <w:r>
        <w:rPr>
          <w:rFonts w:ascii="Lucida Bright" w:hAnsi="Lucida Bright"/>
          <w:b/>
          <w:sz w:val="18"/>
          <w:szCs w:val="18"/>
        </w:rPr>
        <w:t>ARTICLE 2</w:t>
      </w:r>
      <w:r>
        <w:rPr>
          <w:rFonts w:ascii="Lucida Bright" w:hAnsi="Lucida Bright"/>
          <w:b/>
          <w:sz w:val="18"/>
          <w:szCs w:val="18"/>
        </w:rPr>
        <w:tab/>
        <w:t>DÉFINITION DES TERMES</w:t>
      </w:r>
    </w:p>
    <w:p w:rsidR="008B523E" w:rsidRDefault="008B523E" w:rsidP="001F1779">
      <w:pPr>
        <w:spacing w:line="240" w:lineRule="auto"/>
        <w:contextualSpacing/>
        <w:jc w:val="both"/>
        <w:rPr>
          <w:rFonts w:ascii="Lucida Bright" w:hAnsi="Lucida Bright"/>
          <w:b/>
          <w:sz w:val="18"/>
          <w:szCs w:val="18"/>
        </w:rPr>
      </w:pPr>
    </w:p>
    <w:p w:rsidR="008B523E" w:rsidRDefault="008B523E" w:rsidP="001F1779">
      <w:pPr>
        <w:spacing w:line="240" w:lineRule="auto"/>
        <w:contextualSpacing/>
        <w:jc w:val="both"/>
        <w:rPr>
          <w:rFonts w:ascii="Lucida Bright" w:hAnsi="Lucida Bright"/>
          <w:b/>
          <w:sz w:val="18"/>
          <w:szCs w:val="18"/>
        </w:rPr>
      </w:pPr>
      <w:r>
        <w:rPr>
          <w:rFonts w:ascii="Lucida Bright" w:hAnsi="Lucida Bright"/>
          <w:b/>
          <w:sz w:val="18"/>
          <w:szCs w:val="18"/>
        </w:rPr>
        <w:t>EMPLOYEUR</w:t>
      </w:r>
    </w:p>
    <w:p w:rsidR="008B523E" w:rsidRDefault="008B523E" w:rsidP="001F1779">
      <w:pPr>
        <w:spacing w:line="240" w:lineRule="auto"/>
        <w:contextualSpacing/>
        <w:jc w:val="both"/>
        <w:rPr>
          <w:rFonts w:ascii="Lucida Bright" w:hAnsi="Lucida Bright"/>
          <w:sz w:val="18"/>
          <w:szCs w:val="18"/>
        </w:rPr>
      </w:pPr>
      <w:r>
        <w:rPr>
          <w:rFonts w:ascii="Lucida Bright" w:hAnsi="Lucida Bright"/>
          <w:sz w:val="18"/>
          <w:szCs w:val="18"/>
        </w:rPr>
        <w:t>Désigne la Municipalité de Sainte-Félicité.</w:t>
      </w:r>
    </w:p>
    <w:p w:rsidR="008B523E" w:rsidRDefault="008B523E" w:rsidP="001F1779">
      <w:pPr>
        <w:spacing w:line="240" w:lineRule="auto"/>
        <w:contextualSpacing/>
        <w:jc w:val="both"/>
        <w:rPr>
          <w:rFonts w:ascii="Lucida Bright" w:hAnsi="Lucida Bright"/>
          <w:sz w:val="18"/>
          <w:szCs w:val="18"/>
        </w:rPr>
      </w:pPr>
    </w:p>
    <w:p w:rsidR="008B523E" w:rsidRDefault="008B523E" w:rsidP="001F1779">
      <w:pPr>
        <w:spacing w:line="240" w:lineRule="auto"/>
        <w:contextualSpacing/>
        <w:jc w:val="both"/>
        <w:rPr>
          <w:rFonts w:ascii="Lucida Bright" w:hAnsi="Lucida Bright"/>
          <w:b/>
          <w:sz w:val="18"/>
          <w:szCs w:val="18"/>
        </w:rPr>
      </w:pPr>
      <w:r>
        <w:rPr>
          <w:rFonts w:ascii="Lucida Bright" w:hAnsi="Lucida Bright"/>
          <w:b/>
          <w:sz w:val="18"/>
          <w:szCs w:val="18"/>
        </w:rPr>
        <w:t>EMPLOYÉ</w:t>
      </w:r>
    </w:p>
    <w:p w:rsidR="008B523E" w:rsidRDefault="008B523E" w:rsidP="001F1779">
      <w:pPr>
        <w:spacing w:line="240" w:lineRule="auto"/>
        <w:contextualSpacing/>
        <w:jc w:val="both"/>
        <w:rPr>
          <w:rFonts w:ascii="Lucida Bright" w:hAnsi="Lucida Bright"/>
          <w:sz w:val="18"/>
          <w:szCs w:val="18"/>
        </w:rPr>
      </w:pPr>
      <w:r>
        <w:rPr>
          <w:rFonts w:ascii="Lucida Bright" w:hAnsi="Lucida Bright"/>
          <w:sz w:val="18"/>
          <w:szCs w:val="18"/>
        </w:rPr>
        <w:t>Désigne les personnes à l’emploi de la Municipalité de Sainte-Félicité.</w:t>
      </w:r>
    </w:p>
    <w:p w:rsidR="008B523E" w:rsidRDefault="008B523E" w:rsidP="001F1779">
      <w:pPr>
        <w:spacing w:line="240" w:lineRule="auto"/>
        <w:contextualSpacing/>
        <w:jc w:val="both"/>
        <w:rPr>
          <w:rFonts w:ascii="Lucida Bright" w:hAnsi="Lucida Bright"/>
          <w:sz w:val="18"/>
          <w:szCs w:val="18"/>
        </w:rPr>
      </w:pPr>
    </w:p>
    <w:p w:rsidR="008B523E" w:rsidRDefault="008B523E" w:rsidP="001F1779">
      <w:pPr>
        <w:spacing w:line="240" w:lineRule="auto"/>
        <w:contextualSpacing/>
        <w:jc w:val="both"/>
        <w:rPr>
          <w:rFonts w:ascii="Lucida Bright" w:hAnsi="Lucida Bright"/>
          <w:b/>
          <w:sz w:val="18"/>
          <w:szCs w:val="18"/>
        </w:rPr>
      </w:pPr>
      <w:r>
        <w:rPr>
          <w:rFonts w:ascii="Lucida Bright" w:hAnsi="Lucida Bright"/>
          <w:b/>
          <w:sz w:val="18"/>
          <w:szCs w:val="18"/>
        </w:rPr>
        <w:t>SUPÉRIEUR IMMÉDIAT</w:t>
      </w:r>
    </w:p>
    <w:p w:rsidR="008B523E" w:rsidRDefault="005E5515" w:rsidP="001F1779">
      <w:pPr>
        <w:spacing w:line="240" w:lineRule="auto"/>
        <w:contextualSpacing/>
        <w:jc w:val="both"/>
        <w:rPr>
          <w:rFonts w:ascii="Lucida Bright" w:hAnsi="Lucida Bright"/>
          <w:sz w:val="18"/>
          <w:szCs w:val="18"/>
        </w:rPr>
      </w:pPr>
      <w:r>
        <w:rPr>
          <w:rFonts w:ascii="Lucida Bright" w:hAnsi="Lucida Bright"/>
          <w:sz w:val="18"/>
          <w:szCs w:val="18"/>
        </w:rPr>
        <w:t>Désigne la personne qui représente le premier niveau d’autorité au-dessus d’un employé et qui exerce un contrôle de travail.  Le directeur général et secrétaire-trésorier est le supérieur immédiat des employés municipaux.  Dans le cas du directeur général et secrétaire-trésorier, le supérieur immédiat est le maire.</w:t>
      </w:r>
    </w:p>
    <w:p w:rsidR="005E5515" w:rsidRDefault="005E5515" w:rsidP="001F1779">
      <w:pPr>
        <w:spacing w:line="240" w:lineRule="auto"/>
        <w:contextualSpacing/>
        <w:jc w:val="both"/>
        <w:rPr>
          <w:rFonts w:ascii="Lucida Bright" w:hAnsi="Lucida Bright"/>
          <w:sz w:val="18"/>
          <w:szCs w:val="18"/>
        </w:rPr>
      </w:pPr>
    </w:p>
    <w:p w:rsidR="005E5515" w:rsidRDefault="005E5515" w:rsidP="001F1779">
      <w:pPr>
        <w:spacing w:line="240" w:lineRule="auto"/>
        <w:contextualSpacing/>
        <w:jc w:val="both"/>
        <w:rPr>
          <w:rFonts w:ascii="Lucida Bright" w:hAnsi="Lucida Bright"/>
          <w:b/>
          <w:sz w:val="18"/>
          <w:szCs w:val="18"/>
        </w:rPr>
      </w:pPr>
      <w:r>
        <w:rPr>
          <w:rFonts w:ascii="Lucida Bright" w:hAnsi="Lucida Bright"/>
          <w:b/>
          <w:sz w:val="18"/>
          <w:szCs w:val="18"/>
        </w:rPr>
        <w:t>ARTICLE 3</w:t>
      </w:r>
      <w:r>
        <w:rPr>
          <w:rFonts w:ascii="Lucida Bright" w:hAnsi="Lucida Bright"/>
          <w:b/>
          <w:sz w:val="18"/>
          <w:szCs w:val="18"/>
        </w:rPr>
        <w:tab/>
        <w:t>DÉSIGNATION DES INFRACTIONS ET SANCTIONS</w:t>
      </w:r>
    </w:p>
    <w:p w:rsidR="005E5515" w:rsidRDefault="005E5515" w:rsidP="001F1779">
      <w:pPr>
        <w:spacing w:line="240" w:lineRule="auto"/>
        <w:contextualSpacing/>
        <w:jc w:val="both"/>
        <w:rPr>
          <w:rFonts w:ascii="Lucida Bright" w:hAnsi="Lucida Bright"/>
          <w:b/>
          <w:sz w:val="18"/>
          <w:szCs w:val="18"/>
        </w:rPr>
      </w:pPr>
    </w:p>
    <w:p w:rsidR="00450B07" w:rsidRDefault="005E5515" w:rsidP="001F1779">
      <w:pPr>
        <w:spacing w:line="240" w:lineRule="auto"/>
        <w:contextualSpacing/>
        <w:jc w:val="both"/>
        <w:rPr>
          <w:rFonts w:ascii="Lucida Bright" w:hAnsi="Lucida Bright"/>
          <w:b/>
          <w:sz w:val="18"/>
          <w:szCs w:val="18"/>
        </w:rPr>
      </w:pPr>
      <w:r>
        <w:rPr>
          <w:rFonts w:ascii="Lucida Bright" w:hAnsi="Lucida Bright"/>
          <w:b/>
          <w:sz w:val="18"/>
          <w:szCs w:val="18"/>
        </w:rPr>
        <w:t>3.1</w:t>
      </w:r>
      <w:r>
        <w:rPr>
          <w:rFonts w:ascii="Lucida Bright" w:hAnsi="Lucida Bright"/>
          <w:b/>
          <w:sz w:val="18"/>
          <w:szCs w:val="18"/>
        </w:rPr>
        <w:tab/>
        <w:t>Non-respect de l’horaire de travail</w:t>
      </w:r>
    </w:p>
    <w:p w:rsidR="00450B07" w:rsidRDefault="00450B07" w:rsidP="001F1779">
      <w:pPr>
        <w:spacing w:line="240" w:lineRule="auto"/>
        <w:contextualSpacing/>
        <w:jc w:val="both"/>
        <w:rPr>
          <w:rFonts w:ascii="Lucida Bright" w:hAnsi="Lucida Bright"/>
          <w:sz w:val="18"/>
          <w:szCs w:val="18"/>
        </w:rPr>
      </w:pPr>
      <w:r>
        <w:rPr>
          <w:rFonts w:ascii="Lucida Bright" w:hAnsi="Lucida Bright"/>
          <w:sz w:val="18"/>
          <w:szCs w:val="18"/>
        </w:rPr>
        <w:t>L’employé qui ne respecte pas les horaires de travail établis par l’employeur, soit par l’arrivée en retard, soit par le départ avant l’heure fixée, soit par une absence non motivée et non signalée au supérieur immédiat, est passible d’une sanction.</w:t>
      </w:r>
    </w:p>
    <w:p w:rsidR="00450B07" w:rsidRDefault="00450B07" w:rsidP="001F1779">
      <w:pPr>
        <w:spacing w:line="240" w:lineRule="auto"/>
        <w:contextualSpacing/>
        <w:jc w:val="both"/>
        <w:rPr>
          <w:rFonts w:ascii="Lucida Bright" w:hAnsi="Lucida Bright"/>
          <w:sz w:val="18"/>
          <w:szCs w:val="18"/>
        </w:rPr>
      </w:pPr>
    </w:p>
    <w:p w:rsidR="00450B07" w:rsidRDefault="00450B07" w:rsidP="001F1779">
      <w:pPr>
        <w:spacing w:line="240" w:lineRule="auto"/>
        <w:contextualSpacing/>
        <w:jc w:val="both"/>
        <w:rPr>
          <w:rFonts w:ascii="Lucida Bright" w:hAnsi="Lucida Bright"/>
          <w:sz w:val="18"/>
          <w:szCs w:val="18"/>
        </w:rPr>
      </w:pPr>
      <w:r>
        <w:rPr>
          <w:rFonts w:ascii="Lucida Bright" w:hAnsi="Lucida Bright"/>
          <w:sz w:val="18"/>
          <w:szCs w:val="18"/>
        </w:rPr>
        <w:t>1</w:t>
      </w:r>
      <w:r w:rsidRPr="00450B07">
        <w:rPr>
          <w:rFonts w:ascii="Lucida Bright" w:hAnsi="Lucida Bright"/>
          <w:sz w:val="18"/>
          <w:szCs w:val="18"/>
          <w:vertAlign w:val="superscript"/>
        </w:rPr>
        <w:t>re</w:t>
      </w:r>
      <w:r>
        <w:rPr>
          <w:rFonts w:ascii="Lucida Bright" w:hAnsi="Lucida Bright"/>
          <w:sz w:val="18"/>
          <w:szCs w:val="18"/>
        </w:rPr>
        <w:t xml:space="preserve"> infraction :</w:t>
      </w:r>
      <w:r>
        <w:rPr>
          <w:rFonts w:ascii="Lucida Bright" w:hAnsi="Lucida Bright"/>
          <w:sz w:val="18"/>
          <w:szCs w:val="18"/>
        </w:rPr>
        <w:tab/>
        <w:t>Avis oral</w:t>
      </w:r>
    </w:p>
    <w:p w:rsidR="00450B07" w:rsidRDefault="00450B07" w:rsidP="001F1779">
      <w:pPr>
        <w:spacing w:line="240" w:lineRule="auto"/>
        <w:contextualSpacing/>
        <w:jc w:val="both"/>
        <w:rPr>
          <w:rFonts w:ascii="Lucida Bright" w:hAnsi="Lucida Bright"/>
          <w:sz w:val="18"/>
          <w:szCs w:val="18"/>
        </w:rPr>
      </w:pPr>
      <w:r>
        <w:rPr>
          <w:rFonts w:ascii="Lucida Bright" w:hAnsi="Lucida Bright"/>
          <w:sz w:val="18"/>
          <w:szCs w:val="18"/>
        </w:rPr>
        <w:t>2</w:t>
      </w:r>
      <w:r w:rsidRPr="00450B07">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Avis écrit</w:t>
      </w:r>
    </w:p>
    <w:p w:rsidR="00450B07" w:rsidRDefault="00450B07" w:rsidP="001F1779">
      <w:pPr>
        <w:spacing w:line="240" w:lineRule="auto"/>
        <w:contextualSpacing/>
        <w:jc w:val="both"/>
        <w:rPr>
          <w:rFonts w:ascii="Lucida Bright" w:hAnsi="Lucida Bright"/>
          <w:sz w:val="18"/>
          <w:szCs w:val="18"/>
        </w:rPr>
      </w:pPr>
      <w:r>
        <w:rPr>
          <w:rFonts w:ascii="Lucida Bright" w:hAnsi="Lucida Bright"/>
          <w:sz w:val="18"/>
          <w:szCs w:val="18"/>
        </w:rPr>
        <w:t>3</w:t>
      </w:r>
      <w:r w:rsidRPr="00450B07">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journée sans rémunération</w:t>
      </w:r>
    </w:p>
    <w:p w:rsidR="00450B07" w:rsidRDefault="00450B07" w:rsidP="001F1779">
      <w:pPr>
        <w:spacing w:line="240" w:lineRule="auto"/>
        <w:contextualSpacing/>
        <w:jc w:val="both"/>
        <w:rPr>
          <w:rFonts w:ascii="Lucida Bright" w:hAnsi="Lucida Bright"/>
          <w:sz w:val="18"/>
          <w:szCs w:val="18"/>
        </w:rPr>
      </w:pPr>
      <w:r>
        <w:rPr>
          <w:rFonts w:ascii="Lucida Bright" w:hAnsi="Lucida Bright"/>
          <w:sz w:val="18"/>
          <w:szCs w:val="18"/>
        </w:rPr>
        <w:t>4</w:t>
      </w:r>
      <w:r w:rsidRPr="00450B07">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semaine sans rémunération</w:t>
      </w:r>
    </w:p>
    <w:p w:rsidR="00450B07" w:rsidRDefault="00450B07" w:rsidP="001F1779">
      <w:pPr>
        <w:spacing w:line="240" w:lineRule="auto"/>
        <w:contextualSpacing/>
        <w:jc w:val="both"/>
        <w:rPr>
          <w:rFonts w:ascii="Lucida Bright" w:hAnsi="Lucida Bright"/>
          <w:sz w:val="18"/>
          <w:szCs w:val="18"/>
        </w:rPr>
      </w:pPr>
      <w:r>
        <w:rPr>
          <w:rFonts w:ascii="Lucida Bright" w:hAnsi="Lucida Bright"/>
          <w:sz w:val="18"/>
          <w:szCs w:val="18"/>
        </w:rPr>
        <w:t>5</w:t>
      </w:r>
      <w:r w:rsidRPr="00450B07">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Congédiement</w:t>
      </w:r>
    </w:p>
    <w:p w:rsidR="00450B07" w:rsidRDefault="00450B07" w:rsidP="001F1779">
      <w:pPr>
        <w:spacing w:line="240" w:lineRule="auto"/>
        <w:contextualSpacing/>
        <w:jc w:val="both"/>
        <w:rPr>
          <w:rFonts w:ascii="Lucida Bright" w:hAnsi="Lucida Bright"/>
          <w:sz w:val="18"/>
          <w:szCs w:val="18"/>
        </w:rPr>
      </w:pPr>
    </w:p>
    <w:p w:rsidR="00450B07" w:rsidRDefault="00450B07" w:rsidP="001F1779">
      <w:pPr>
        <w:spacing w:line="240" w:lineRule="auto"/>
        <w:contextualSpacing/>
        <w:jc w:val="both"/>
        <w:rPr>
          <w:rFonts w:ascii="Lucida Bright" w:hAnsi="Lucida Bright"/>
          <w:b/>
          <w:sz w:val="18"/>
          <w:szCs w:val="18"/>
        </w:rPr>
      </w:pPr>
      <w:r>
        <w:rPr>
          <w:rFonts w:ascii="Lucida Bright" w:hAnsi="Lucida Bright"/>
          <w:b/>
          <w:sz w:val="18"/>
          <w:szCs w:val="18"/>
        </w:rPr>
        <w:t>3.2</w:t>
      </w:r>
      <w:r>
        <w:rPr>
          <w:rFonts w:ascii="Lucida Bright" w:hAnsi="Lucida Bright"/>
          <w:b/>
          <w:sz w:val="18"/>
          <w:szCs w:val="18"/>
        </w:rPr>
        <w:tab/>
        <w:t xml:space="preserve">Refus d’exécuter un travail demandé par le supérieur </w:t>
      </w:r>
    </w:p>
    <w:p w:rsidR="00450B07" w:rsidRDefault="00450B07" w:rsidP="001F1779">
      <w:pPr>
        <w:spacing w:line="240" w:lineRule="auto"/>
        <w:contextualSpacing/>
        <w:jc w:val="both"/>
        <w:rPr>
          <w:rFonts w:ascii="Lucida Bright" w:hAnsi="Lucida Bright"/>
          <w:sz w:val="18"/>
          <w:szCs w:val="18"/>
        </w:rPr>
      </w:pPr>
      <w:r>
        <w:rPr>
          <w:rFonts w:ascii="Lucida Bright" w:hAnsi="Lucida Bright"/>
          <w:sz w:val="18"/>
          <w:szCs w:val="18"/>
        </w:rPr>
        <w:t>L’employé qui refuse d’exécuter, sans raison valable, un travail demandé par le supérieur immédiat ou qui l’exécute de façon à occasionner des bris ou qui tarde régulièrement à l’exécuter, sans raison valable, est passible d’une sanction.</w:t>
      </w:r>
    </w:p>
    <w:p w:rsidR="00450B07" w:rsidRDefault="00450B07" w:rsidP="001F1779">
      <w:pPr>
        <w:spacing w:line="240" w:lineRule="auto"/>
        <w:contextualSpacing/>
        <w:jc w:val="both"/>
        <w:rPr>
          <w:rFonts w:ascii="Lucida Bright" w:hAnsi="Lucida Bright"/>
          <w:sz w:val="18"/>
          <w:szCs w:val="18"/>
        </w:rPr>
      </w:pPr>
    </w:p>
    <w:p w:rsidR="00450B07" w:rsidRDefault="00450B07" w:rsidP="001F1779">
      <w:pPr>
        <w:spacing w:line="240" w:lineRule="auto"/>
        <w:contextualSpacing/>
        <w:jc w:val="both"/>
        <w:rPr>
          <w:rFonts w:ascii="Lucida Bright" w:hAnsi="Lucida Bright"/>
          <w:sz w:val="18"/>
          <w:szCs w:val="18"/>
        </w:rPr>
      </w:pPr>
      <w:r>
        <w:rPr>
          <w:rFonts w:ascii="Lucida Bright" w:hAnsi="Lucida Bright"/>
          <w:sz w:val="18"/>
          <w:szCs w:val="18"/>
        </w:rPr>
        <w:t>1</w:t>
      </w:r>
      <w:r w:rsidRPr="00450B07">
        <w:rPr>
          <w:rFonts w:ascii="Lucida Bright" w:hAnsi="Lucida Bright"/>
          <w:sz w:val="18"/>
          <w:szCs w:val="18"/>
          <w:vertAlign w:val="superscript"/>
        </w:rPr>
        <w:t>re</w:t>
      </w:r>
      <w:r>
        <w:rPr>
          <w:rFonts w:ascii="Lucida Bright" w:hAnsi="Lucida Bright"/>
          <w:sz w:val="18"/>
          <w:szCs w:val="18"/>
        </w:rPr>
        <w:t xml:space="preserve"> infraction :</w:t>
      </w:r>
      <w:r>
        <w:rPr>
          <w:rFonts w:ascii="Lucida Bright" w:hAnsi="Lucida Bright"/>
          <w:sz w:val="18"/>
          <w:szCs w:val="18"/>
        </w:rPr>
        <w:tab/>
        <w:t>Avis oral</w:t>
      </w:r>
    </w:p>
    <w:p w:rsidR="00450B07" w:rsidRDefault="00450B07" w:rsidP="001F1779">
      <w:pPr>
        <w:spacing w:line="240" w:lineRule="auto"/>
        <w:contextualSpacing/>
        <w:jc w:val="both"/>
        <w:rPr>
          <w:rFonts w:ascii="Lucida Bright" w:hAnsi="Lucida Bright"/>
          <w:sz w:val="18"/>
          <w:szCs w:val="18"/>
        </w:rPr>
      </w:pPr>
      <w:r>
        <w:rPr>
          <w:rFonts w:ascii="Lucida Bright" w:hAnsi="Lucida Bright"/>
          <w:sz w:val="18"/>
          <w:szCs w:val="18"/>
        </w:rPr>
        <w:t>2</w:t>
      </w:r>
      <w:r w:rsidRPr="00450B07">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Avis écrit</w:t>
      </w:r>
    </w:p>
    <w:p w:rsidR="00450B07" w:rsidRDefault="00450B07" w:rsidP="001F1779">
      <w:pPr>
        <w:spacing w:line="240" w:lineRule="auto"/>
        <w:contextualSpacing/>
        <w:jc w:val="both"/>
        <w:rPr>
          <w:rFonts w:ascii="Lucida Bright" w:hAnsi="Lucida Bright"/>
          <w:sz w:val="18"/>
          <w:szCs w:val="18"/>
        </w:rPr>
      </w:pPr>
      <w:r>
        <w:rPr>
          <w:rFonts w:ascii="Lucida Bright" w:hAnsi="Lucida Bright"/>
          <w:sz w:val="18"/>
          <w:szCs w:val="18"/>
        </w:rPr>
        <w:t>3</w:t>
      </w:r>
      <w:r w:rsidRPr="00450B07">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journée sans rémunération</w:t>
      </w:r>
    </w:p>
    <w:p w:rsidR="00450B07" w:rsidRDefault="00450B07" w:rsidP="001F1779">
      <w:pPr>
        <w:spacing w:line="240" w:lineRule="auto"/>
        <w:contextualSpacing/>
        <w:jc w:val="both"/>
        <w:rPr>
          <w:rFonts w:ascii="Lucida Bright" w:hAnsi="Lucida Bright"/>
          <w:sz w:val="18"/>
          <w:szCs w:val="18"/>
        </w:rPr>
      </w:pPr>
      <w:r>
        <w:rPr>
          <w:rFonts w:ascii="Lucida Bright" w:hAnsi="Lucida Bright"/>
          <w:sz w:val="18"/>
          <w:szCs w:val="18"/>
        </w:rPr>
        <w:t>4</w:t>
      </w:r>
      <w:r w:rsidRPr="00450B07">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semaine sans rémunération</w:t>
      </w:r>
    </w:p>
    <w:p w:rsidR="00450B07" w:rsidRDefault="00450B07" w:rsidP="001F1779">
      <w:pPr>
        <w:spacing w:line="240" w:lineRule="auto"/>
        <w:contextualSpacing/>
        <w:jc w:val="both"/>
        <w:rPr>
          <w:rFonts w:ascii="Lucida Bright" w:hAnsi="Lucida Bright"/>
          <w:sz w:val="18"/>
          <w:szCs w:val="18"/>
        </w:rPr>
      </w:pPr>
      <w:r>
        <w:rPr>
          <w:rFonts w:ascii="Lucida Bright" w:hAnsi="Lucida Bright"/>
          <w:sz w:val="18"/>
          <w:szCs w:val="18"/>
        </w:rPr>
        <w:t>5</w:t>
      </w:r>
      <w:r w:rsidRPr="00450B07">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Congédiement</w:t>
      </w:r>
    </w:p>
    <w:p w:rsidR="00BC1C98" w:rsidRDefault="00BC1C98" w:rsidP="001F1779">
      <w:pPr>
        <w:spacing w:line="240" w:lineRule="auto"/>
        <w:contextualSpacing/>
        <w:jc w:val="both"/>
        <w:rPr>
          <w:rFonts w:ascii="Lucida Bright" w:hAnsi="Lucida Bright"/>
          <w:sz w:val="18"/>
          <w:szCs w:val="18"/>
        </w:rPr>
      </w:pPr>
    </w:p>
    <w:p w:rsidR="00BC1C98" w:rsidRDefault="00BC1C98" w:rsidP="001F1779">
      <w:pPr>
        <w:spacing w:line="240" w:lineRule="auto"/>
        <w:contextualSpacing/>
        <w:jc w:val="both"/>
        <w:rPr>
          <w:rFonts w:ascii="Lucida Bright" w:hAnsi="Lucida Bright"/>
          <w:sz w:val="18"/>
          <w:szCs w:val="18"/>
        </w:rPr>
      </w:pPr>
    </w:p>
    <w:p w:rsidR="00450B07" w:rsidRDefault="00450B07" w:rsidP="001F1779">
      <w:pPr>
        <w:spacing w:line="240" w:lineRule="auto"/>
        <w:contextualSpacing/>
        <w:jc w:val="both"/>
        <w:rPr>
          <w:rFonts w:ascii="Lucida Bright" w:hAnsi="Lucida Bright"/>
          <w:sz w:val="18"/>
          <w:szCs w:val="18"/>
        </w:rPr>
      </w:pPr>
    </w:p>
    <w:p w:rsidR="005A761C" w:rsidRDefault="005A761C" w:rsidP="001F1779">
      <w:pPr>
        <w:spacing w:line="240" w:lineRule="auto"/>
        <w:contextualSpacing/>
        <w:jc w:val="both"/>
        <w:rPr>
          <w:rFonts w:ascii="Lucida Bright" w:hAnsi="Lucida Bright"/>
          <w:b/>
          <w:sz w:val="18"/>
          <w:szCs w:val="18"/>
        </w:rPr>
      </w:pPr>
      <w:r>
        <w:rPr>
          <w:rFonts w:ascii="Lucida Bright" w:hAnsi="Lucida Bright"/>
          <w:b/>
          <w:sz w:val="18"/>
          <w:szCs w:val="18"/>
        </w:rPr>
        <w:lastRenderedPageBreak/>
        <w:t>3.3</w:t>
      </w:r>
      <w:r>
        <w:rPr>
          <w:rFonts w:ascii="Lucida Bright" w:hAnsi="Lucida Bright"/>
          <w:b/>
          <w:sz w:val="18"/>
          <w:szCs w:val="18"/>
        </w:rPr>
        <w:tab/>
        <w:t>Utilisation d’un langage et de comportements inappropriés</w:t>
      </w:r>
    </w:p>
    <w:p w:rsidR="005A761C" w:rsidRDefault="00FE7A44" w:rsidP="001F1779">
      <w:pPr>
        <w:spacing w:line="240" w:lineRule="auto"/>
        <w:contextualSpacing/>
        <w:jc w:val="both"/>
        <w:rPr>
          <w:rFonts w:ascii="Lucida Bright" w:hAnsi="Lucida Bright"/>
          <w:sz w:val="18"/>
          <w:szCs w:val="18"/>
        </w:rPr>
      </w:pPr>
      <w:r>
        <w:rPr>
          <w:rFonts w:ascii="Lucida Bright" w:hAnsi="Lucida Bright"/>
          <w:sz w:val="18"/>
          <w:szCs w:val="18"/>
        </w:rPr>
        <w:t>L’employé qui utilise un langage grossier ou vulgaire, qui a un comportement grossier à l’égard de son supérieur immédiat, d’un autre employé, d’un contribuable, des élus municipaux ou de toute autre personne en milieu de travail et en dehors du milieu de travail, est passible d’une sanction.</w:t>
      </w:r>
    </w:p>
    <w:p w:rsidR="00FE7A44" w:rsidRDefault="00FE7A44" w:rsidP="001F1779">
      <w:pPr>
        <w:spacing w:line="240" w:lineRule="auto"/>
        <w:contextualSpacing/>
        <w:jc w:val="both"/>
        <w:rPr>
          <w:rFonts w:ascii="Lucida Bright" w:hAnsi="Lucida Bright"/>
          <w:sz w:val="18"/>
          <w:szCs w:val="18"/>
        </w:rPr>
      </w:pPr>
    </w:p>
    <w:p w:rsidR="00FE7A44" w:rsidRDefault="00FE7A44" w:rsidP="001F1779">
      <w:pPr>
        <w:spacing w:line="240" w:lineRule="auto"/>
        <w:contextualSpacing/>
        <w:jc w:val="both"/>
        <w:rPr>
          <w:rFonts w:ascii="Lucida Bright" w:hAnsi="Lucida Bright"/>
          <w:sz w:val="18"/>
          <w:szCs w:val="18"/>
        </w:rPr>
      </w:pPr>
      <w:r>
        <w:rPr>
          <w:rFonts w:ascii="Lucida Bright" w:hAnsi="Lucida Bright"/>
          <w:sz w:val="18"/>
          <w:szCs w:val="18"/>
        </w:rPr>
        <w:t>1</w:t>
      </w:r>
      <w:r w:rsidRPr="00FE7A44">
        <w:rPr>
          <w:rFonts w:ascii="Lucida Bright" w:hAnsi="Lucida Bright"/>
          <w:sz w:val="18"/>
          <w:szCs w:val="18"/>
          <w:vertAlign w:val="superscript"/>
        </w:rPr>
        <w:t>re</w:t>
      </w:r>
      <w:r>
        <w:rPr>
          <w:rFonts w:ascii="Lucida Bright" w:hAnsi="Lucida Bright"/>
          <w:sz w:val="18"/>
          <w:szCs w:val="18"/>
        </w:rPr>
        <w:t xml:space="preserve"> infraction :</w:t>
      </w:r>
      <w:r>
        <w:rPr>
          <w:rFonts w:ascii="Lucida Bright" w:hAnsi="Lucida Bright"/>
          <w:sz w:val="18"/>
          <w:szCs w:val="18"/>
        </w:rPr>
        <w:tab/>
        <w:t>Avis oral</w:t>
      </w:r>
    </w:p>
    <w:p w:rsidR="00FE7A44" w:rsidRDefault="00FE7A44" w:rsidP="001F1779">
      <w:pPr>
        <w:spacing w:line="240" w:lineRule="auto"/>
        <w:contextualSpacing/>
        <w:jc w:val="both"/>
        <w:rPr>
          <w:rFonts w:ascii="Lucida Bright" w:hAnsi="Lucida Bright"/>
          <w:sz w:val="18"/>
          <w:szCs w:val="18"/>
        </w:rPr>
      </w:pPr>
      <w:r>
        <w:rPr>
          <w:rFonts w:ascii="Lucida Bright" w:hAnsi="Lucida Bright"/>
          <w:sz w:val="18"/>
          <w:szCs w:val="18"/>
        </w:rPr>
        <w:t>2</w:t>
      </w:r>
      <w:r w:rsidRPr="00FE7A44">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Avis écrit</w:t>
      </w:r>
    </w:p>
    <w:p w:rsidR="00FE7A44" w:rsidRDefault="00FE7A44" w:rsidP="001F1779">
      <w:pPr>
        <w:spacing w:line="240" w:lineRule="auto"/>
        <w:contextualSpacing/>
        <w:jc w:val="both"/>
        <w:rPr>
          <w:rFonts w:ascii="Lucida Bright" w:hAnsi="Lucida Bright"/>
          <w:sz w:val="18"/>
          <w:szCs w:val="18"/>
        </w:rPr>
      </w:pPr>
      <w:r>
        <w:rPr>
          <w:rFonts w:ascii="Lucida Bright" w:hAnsi="Lucida Bright"/>
          <w:sz w:val="18"/>
          <w:szCs w:val="18"/>
        </w:rPr>
        <w:t>3</w:t>
      </w:r>
      <w:r w:rsidRPr="00FE7A44">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journée sans rémunération</w:t>
      </w:r>
    </w:p>
    <w:p w:rsidR="00FE7A44" w:rsidRDefault="00FE7A44" w:rsidP="001F1779">
      <w:pPr>
        <w:spacing w:line="240" w:lineRule="auto"/>
        <w:contextualSpacing/>
        <w:jc w:val="both"/>
        <w:rPr>
          <w:rFonts w:ascii="Lucida Bright" w:hAnsi="Lucida Bright"/>
          <w:sz w:val="18"/>
          <w:szCs w:val="18"/>
        </w:rPr>
      </w:pPr>
      <w:r>
        <w:rPr>
          <w:rFonts w:ascii="Lucida Bright" w:hAnsi="Lucida Bright"/>
          <w:sz w:val="18"/>
          <w:szCs w:val="18"/>
        </w:rPr>
        <w:t>4</w:t>
      </w:r>
      <w:r w:rsidRPr="00FE7A44">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semaine sans rémunération</w:t>
      </w:r>
    </w:p>
    <w:p w:rsidR="00FE7A44" w:rsidRDefault="00FE7A44" w:rsidP="001F1779">
      <w:pPr>
        <w:spacing w:line="240" w:lineRule="auto"/>
        <w:contextualSpacing/>
        <w:jc w:val="both"/>
        <w:rPr>
          <w:rFonts w:ascii="Lucida Bright" w:hAnsi="Lucida Bright"/>
          <w:sz w:val="18"/>
          <w:szCs w:val="18"/>
        </w:rPr>
      </w:pPr>
      <w:r>
        <w:rPr>
          <w:rFonts w:ascii="Lucida Bright" w:hAnsi="Lucida Bright"/>
          <w:sz w:val="18"/>
          <w:szCs w:val="18"/>
        </w:rPr>
        <w:t>5</w:t>
      </w:r>
      <w:r w:rsidRPr="00FE7A44">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Congédiement</w:t>
      </w:r>
    </w:p>
    <w:p w:rsidR="00FE7A44" w:rsidRDefault="00FE7A44" w:rsidP="001F1779">
      <w:pPr>
        <w:spacing w:line="240" w:lineRule="auto"/>
        <w:contextualSpacing/>
        <w:jc w:val="both"/>
        <w:rPr>
          <w:rFonts w:ascii="Lucida Bright" w:hAnsi="Lucida Bright"/>
          <w:sz w:val="18"/>
          <w:szCs w:val="18"/>
        </w:rPr>
      </w:pPr>
    </w:p>
    <w:p w:rsidR="00D71C50" w:rsidRDefault="000217B5" w:rsidP="001F1779">
      <w:pPr>
        <w:spacing w:line="240" w:lineRule="auto"/>
        <w:contextualSpacing/>
        <w:jc w:val="both"/>
        <w:rPr>
          <w:rFonts w:ascii="Lucida Bright" w:hAnsi="Lucida Bright"/>
          <w:b/>
          <w:sz w:val="18"/>
          <w:szCs w:val="18"/>
        </w:rPr>
      </w:pPr>
      <w:r>
        <w:rPr>
          <w:rFonts w:ascii="Lucida Bright" w:hAnsi="Lucida Bright"/>
          <w:b/>
          <w:sz w:val="18"/>
          <w:szCs w:val="18"/>
        </w:rPr>
        <w:t>3.4</w:t>
      </w:r>
      <w:r>
        <w:rPr>
          <w:rFonts w:ascii="Lucida Bright" w:hAnsi="Lucida Bright"/>
          <w:b/>
          <w:sz w:val="18"/>
          <w:szCs w:val="18"/>
        </w:rPr>
        <w:tab/>
        <w:t>Conduite à vitesse excessive</w:t>
      </w:r>
    </w:p>
    <w:p w:rsidR="00D71C50" w:rsidRDefault="00D71C50" w:rsidP="001F1779">
      <w:pPr>
        <w:spacing w:line="240" w:lineRule="auto"/>
        <w:contextualSpacing/>
        <w:jc w:val="both"/>
        <w:rPr>
          <w:rFonts w:ascii="Lucida Bright" w:hAnsi="Lucida Bright"/>
          <w:sz w:val="18"/>
          <w:szCs w:val="18"/>
        </w:rPr>
      </w:pPr>
      <w:r>
        <w:rPr>
          <w:rFonts w:ascii="Lucida Bright" w:hAnsi="Lucida Bright"/>
          <w:sz w:val="18"/>
          <w:szCs w:val="18"/>
        </w:rPr>
        <w:t xml:space="preserve">L’employé qui conduit tout véhicule appartenant à l’employeur de façon à contrevenir au </w:t>
      </w:r>
      <w:r>
        <w:rPr>
          <w:rFonts w:ascii="Lucida Bright" w:hAnsi="Lucida Bright"/>
          <w:i/>
          <w:sz w:val="18"/>
          <w:szCs w:val="18"/>
        </w:rPr>
        <w:t xml:space="preserve">Code de la sécurité routière du Québec </w:t>
      </w:r>
      <w:r>
        <w:rPr>
          <w:rFonts w:ascii="Lucida Bright" w:hAnsi="Lucida Bright"/>
          <w:sz w:val="18"/>
          <w:szCs w:val="18"/>
        </w:rPr>
        <w:t>et/ou à occasionner des accidents, est passible d’une sanction.</w:t>
      </w:r>
    </w:p>
    <w:p w:rsidR="00D71C50" w:rsidRDefault="00D71C50" w:rsidP="001F1779">
      <w:pPr>
        <w:spacing w:line="240" w:lineRule="auto"/>
        <w:contextualSpacing/>
        <w:jc w:val="both"/>
        <w:rPr>
          <w:rFonts w:ascii="Lucida Bright" w:hAnsi="Lucida Bright"/>
          <w:sz w:val="18"/>
          <w:szCs w:val="18"/>
        </w:rPr>
      </w:pPr>
    </w:p>
    <w:p w:rsidR="00D71C50" w:rsidRDefault="00D71C50" w:rsidP="001F1779">
      <w:pPr>
        <w:spacing w:line="240" w:lineRule="auto"/>
        <w:contextualSpacing/>
        <w:jc w:val="both"/>
        <w:rPr>
          <w:rFonts w:ascii="Lucida Bright" w:hAnsi="Lucida Bright"/>
          <w:sz w:val="18"/>
          <w:szCs w:val="18"/>
        </w:rPr>
      </w:pPr>
      <w:r>
        <w:rPr>
          <w:rFonts w:ascii="Lucida Bright" w:hAnsi="Lucida Bright"/>
          <w:sz w:val="18"/>
          <w:szCs w:val="18"/>
        </w:rPr>
        <w:t>1</w:t>
      </w:r>
      <w:r w:rsidRPr="00D71C50">
        <w:rPr>
          <w:rFonts w:ascii="Lucida Bright" w:hAnsi="Lucida Bright"/>
          <w:sz w:val="18"/>
          <w:szCs w:val="18"/>
          <w:vertAlign w:val="superscript"/>
        </w:rPr>
        <w:t>re</w:t>
      </w:r>
      <w:r>
        <w:rPr>
          <w:rFonts w:ascii="Lucida Bright" w:hAnsi="Lucida Bright"/>
          <w:sz w:val="18"/>
          <w:szCs w:val="18"/>
        </w:rPr>
        <w:t xml:space="preserve"> infraction :</w:t>
      </w:r>
      <w:r>
        <w:rPr>
          <w:rFonts w:ascii="Lucida Bright" w:hAnsi="Lucida Bright"/>
          <w:sz w:val="18"/>
          <w:szCs w:val="18"/>
        </w:rPr>
        <w:tab/>
        <w:t>Avis écrit</w:t>
      </w:r>
    </w:p>
    <w:p w:rsidR="00D71C50" w:rsidRDefault="00D71C50" w:rsidP="001F1779">
      <w:pPr>
        <w:spacing w:line="240" w:lineRule="auto"/>
        <w:contextualSpacing/>
        <w:jc w:val="both"/>
        <w:rPr>
          <w:rFonts w:ascii="Lucida Bright" w:hAnsi="Lucida Bright"/>
          <w:sz w:val="18"/>
          <w:szCs w:val="18"/>
        </w:rPr>
      </w:pPr>
      <w:r>
        <w:rPr>
          <w:rFonts w:ascii="Lucida Bright" w:hAnsi="Lucida Bright"/>
          <w:sz w:val="18"/>
          <w:szCs w:val="18"/>
        </w:rPr>
        <w:t>2</w:t>
      </w:r>
      <w:r w:rsidRPr="00D71C50">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journée sans rémunération</w:t>
      </w:r>
    </w:p>
    <w:p w:rsidR="00D71C50" w:rsidRDefault="00D71C50" w:rsidP="001F1779">
      <w:pPr>
        <w:spacing w:line="240" w:lineRule="auto"/>
        <w:contextualSpacing/>
        <w:jc w:val="both"/>
        <w:rPr>
          <w:rFonts w:ascii="Lucida Bright" w:hAnsi="Lucida Bright"/>
          <w:sz w:val="18"/>
          <w:szCs w:val="18"/>
        </w:rPr>
      </w:pPr>
      <w:r>
        <w:rPr>
          <w:rFonts w:ascii="Lucida Bright" w:hAnsi="Lucida Bright"/>
          <w:sz w:val="18"/>
          <w:szCs w:val="18"/>
        </w:rPr>
        <w:t>3</w:t>
      </w:r>
      <w:r w:rsidRPr="00D71C50">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semaine sans rémunération</w:t>
      </w:r>
    </w:p>
    <w:p w:rsidR="00D71C50" w:rsidRDefault="00D71C50" w:rsidP="001F1779">
      <w:pPr>
        <w:spacing w:line="240" w:lineRule="auto"/>
        <w:contextualSpacing/>
        <w:jc w:val="both"/>
        <w:rPr>
          <w:rFonts w:ascii="Lucida Bright" w:hAnsi="Lucida Bright"/>
          <w:sz w:val="18"/>
          <w:szCs w:val="18"/>
        </w:rPr>
      </w:pPr>
      <w:r>
        <w:rPr>
          <w:rFonts w:ascii="Lucida Bright" w:hAnsi="Lucida Bright"/>
          <w:sz w:val="18"/>
          <w:szCs w:val="18"/>
        </w:rPr>
        <w:t>4</w:t>
      </w:r>
      <w:r w:rsidRPr="00D71C50">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Congédiement</w:t>
      </w:r>
    </w:p>
    <w:p w:rsidR="00D71C50" w:rsidRDefault="00D71C50" w:rsidP="001F1779">
      <w:pPr>
        <w:spacing w:line="240" w:lineRule="auto"/>
        <w:contextualSpacing/>
        <w:jc w:val="both"/>
        <w:rPr>
          <w:rFonts w:ascii="Lucida Bright" w:hAnsi="Lucida Bright"/>
          <w:sz w:val="18"/>
          <w:szCs w:val="18"/>
        </w:rPr>
      </w:pPr>
    </w:p>
    <w:p w:rsidR="008749BD" w:rsidRDefault="008749BD" w:rsidP="001F1779">
      <w:pPr>
        <w:spacing w:line="240" w:lineRule="auto"/>
        <w:contextualSpacing/>
        <w:jc w:val="both"/>
        <w:rPr>
          <w:rFonts w:ascii="Lucida Bright" w:hAnsi="Lucida Bright"/>
          <w:b/>
          <w:sz w:val="18"/>
          <w:szCs w:val="18"/>
        </w:rPr>
      </w:pPr>
      <w:r>
        <w:rPr>
          <w:rFonts w:ascii="Lucida Bright" w:hAnsi="Lucida Bright"/>
          <w:b/>
          <w:sz w:val="18"/>
          <w:szCs w:val="18"/>
        </w:rPr>
        <w:t>3.5</w:t>
      </w:r>
      <w:r>
        <w:rPr>
          <w:rFonts w:ascii="Lucida Bright" w:hAnsi="Lucida Bright"/>
          <w:b/>
          <w:sz w:val="18"/>
          <w:szCs w:val="18"/>
        </w:rPr>
        <w:tab/>
        <w:t>Rapports journaliers et autres rapports demandés par le supérieur immédiat</w:t>
      </w:r>
    </w:p>
    <w:p w:rsidR="008749BD" w:rsidRDefault="008749BD" w:rsidP="001F1779">
      <w:pPr>
        <w:spacing w:line="240" w:lineRule="auto"/>
        <w:contextualSpacing/>
        <w:jc w:val="both"/>
        <w:rPr>
          <w:rFonts w:ascii="Lucida Bright" w:hAnsi="Lucida Bright"/>
          <w:sz w:val="18"/>
          <w:szCs w:val="18"/>
        </w:rPr>
      </w:pPr>
      <w:r>
        <w:rPr>
          <w:rFonts w:ascii="Lucida Bright" w:hAnsi="Lucida Bright"/>
          <w:sz w:val="18"/>
          <w:szCs w:val="18"/>
        </w:rPr>
        <w:t>L’employé qui refuse de compléter et/ou de remettre les rapports demandés par le supérieur immédiat, est passible d’une sanction.</w:t>
      </w:r>
    </w:p>
    <w:p w:rsidR="008749BD" w:rsidRDefault="008749BD" w:rsidP="001F1779">
      <w:pPr>
        <w:spacing w:line="240" w:lineRule="auto"/>
        <w:contextualSpacing/>
        <w:jc w:val="both"/>
        <w:rPr>
          <w:rFonts w:ascii="Lucida Bright" w:hAnsi="Lucida Bright"/>
          <w:sz w:val="18"/>
          <w:szCs w:val="18"/>
        </w:rPr>
      </w:pPr>
    </w:p>
    <w:p w:rsidR="008749BD" w:rsidRDefault="008749BD" w:rsidP="001F1779">
      <w:pPr>
        <w:spacing w:line="240" w:lineRule="auto"/>
        <w:contextualSpacing/>
        <w:jc w:val="both"/>
        <w:rPr>
          <w:rFonts w:ascii="Lucida Bright" w:hAnsi="Lucida Bright"/>
          <w:sz w:val="18"/>
          <w:szCs w:val="18"/>
        </w:rPr>
      </w:pPr>
      <w:r>
        <w:rPr>
          <w:rFonts w:ascii="Lucida Bright" w:hAnsi="Lucida Bright"/>
          <w:sz w:val="18"/>
          <w:szCs w:val="18"/>
        </w:rPr>
        <w:t>1</w:t>
      </w:r>
      <w:r w:rsidR="003D06D2" w:rsidRPr="003D06D2">
        <w:rPr>
          <w:rFonts w:ascii="Lucida Bright" w:hAnsi="Lucida Bright"/>
          <w:sz w:val="18"/>
          <w:szCs w:val="18"/>
          <w:vertAlign w:val="superscript"/>
        </w:rPr>
        <w:t>re</w:t>
      </w:r>
      <w:r w:rsidR="003D06D2">
        <w:rPr>
          <w:rFonts w:ascii="Lucida Bright" w:hAnsi="Lucida Bright"/>
          <w:sz w:val="18"/>
          <w:szCs w:val="18"/>
        </w:rPr>
        <w:t xml:space="preserve"> infraction :</w:t>
      </w:r>
      <w:r w:rsidR="003D06D2">
        <w:rPr>
          <w:rFonts w:ascii="Lucida Bright" w:hAnsi="Lucida Bright"/>
          <w:sz w:val="18"/>
          <w:szCs w:val="18"/>
        </w:rPr>
        <w:tab/>
        <w:t>Avis oral</w:t>
      </w:r>
    </w:p>
    <w:p w:rsidR="003D06D2" w:rsidRDefault="003D06D2" w:rsidP="001F1779">
      <w:pPr>
        <w:spacing w:line="240" w:lineRule="auto"/>
        <w:contextualSpacing/>
        <w:jc w:val="both"/>
        <w:rPr>
          <w:rFonts w:ascii="Lucida Bright" w:hAnsi="Lucida Bright"/>
          <w:sz w:val="18"/>
          <w:szCs w:val="18"/>
        </w:rPr>
      </w:pPr>
      <w:r>
        <w:rPr>
          <w:rFonts w:ascii="Lucida Bright" w:hAnsi="Lucida Bright"/>
          <w:sz w:val="18"/>
          <w:szCs w:val="18"/>
        </w:rPr>
        <w:t>2</w:t>
      </w:r>
      <w:r w:rsidRPr="003D06D2">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Avis écrit</w:t>
      </w:r>
    </w:p>
    <w:p w:rsidR="003D06D2" w:rsidRDefault="003D06D2" w:rsidP="001F1779">
      <w:pPr>
        <w:spacing w:line="240" w:lineRule="auto"/>
        <w:contextualSpacing/>
        <w:jc w:val="both"/>
        <w:rPr>
          <w:rFonts w:ascii="Lucida Bright" w:hAnsi="Lucida Bright"/>
          <w:sz w:val="18"/>
          <w:szCs w:val="18"/>
        </w:rPr>
      </w:pPr>
      <w:r>
        <w:rPr>
          <w:rFonts w:ascii="Lucida Bright" w:hAnsi="Lucida Bright"/>
          <w:sz w:val="18"/>
          <w:szCs w:val="18"/>
        </w:rPr>
        <w:t>3</w:t>
      </w:r>
      <w:r w:rsidRPr="003D06D2">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journée sans rémunération</w:t>
      </w:r>
    </w:p>
    <w:p w:rsidR="003D06D2" w:rsidRDefault="003D06D2" w:rsidP="001F1779">
      <w:pPr>
        <w:spacing w:line="240" w:lineRule="auto"/>
        <w:contextualSpacing/>
        <w:jc w:val="both"/>
        <w:rPr>
          <w:rFonts w:ascii="Lucida Bright" w:hAnsi="Lucida Bright"/>
          <w:sz w:val="18"/>
          <w:szCs w:val="18"/>
        </w:rPr>
      </w:pPr>
      <w:r>
        <w:rPr>
          <w:rFonts w:ascii="Lucida Bright" w:hAnsi="Lucida Bright"/>
          <w:sz w:val="18"/>
          <w:szCs w:val="18"/>
        </w:rPr>
        <w:t>4</w:t>
      </w:r>
      <w:r w:rsidRPr="003D06D2">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semaine sans rémunération</w:t>
      </w:r>
    </w:p>
    <w:p w:rsidR="003D06D2" w:rsidRDefault="003D06D2" w:rsidP="001F1779">
      <w:pPr>
        <w:spacing w:line="240" w:lineRule="auto"/>
        <w:contextualSpacing/>
        <w:jc w:val="both"/>
        <w:rPr>
          <w:rFonts w:ascii="Lucida Bright" w:hAnsi="Lucida Bright"/>
          <w:sz w:val="18"/>
          <w:szCs w:val="18"/>
        </w:rPr>
      </w:pPr>
      <w:r>
        <w:rPr>
          <w:rFonts w:ascii="Lucida Bright" w:hAnsi="Lucida Bright"/>
          <w:sz w:val="18"/>
          <w:szCs w:val="18"/>
        </w:rPr>
        <w:t>5</w:t>
      </w:r>
      <w:r w:rsidRPr="003D06D2">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Congédiement</w:t>
      </w:r>
    </w:p>
    <w:p w:rsidR="003D06D2" w:rsidRDefault="003D06D2" w:rsidP="001F1779">
      <w:pPr>
        <w:spacing w:line="240" w:lineRule="auto"/>
        <w:contextualSpacing/>
        <w:jc w:val="both"/>
        <w:rPr>
          <w:rFonts w:ascii="Lucida Bright" w:hAnsi="Lucida Bright"/>
          <w:sz w:val="18"/>
          <w:szCs w:val="18"/>
        </w:rPr>
      </w:pPr>
    </w:p>
    <w:p w:rsidR="00313170" w:rsidRDefault="00313170" w:rsidP="001F1779">
      <w:pPr>
        <w:spacing w:line="240" w:lineRule="auto"/>
        <w:contextualSpacing/>
        <w:jc w:val="both"/>
        <w:rPr>
          <w:rFonts w:ascii="Lucida Bright" w:hAnsi="Lucida Bright"/>
          <w:b/>
          <w:sz w:val="18"/>
          <w:szCs w:val="18"/>
        </w:rPr>
      </w:pPr>
      <w:r>
        <w:rPr>
          <w:rFonts w:ascii="Lucida Bright" w:hAnsi="Lucida Bright"/>
          <w:b/>
          <w:sz w:val="18"/>
          <w:szCs w:val="18"/>
        </w:rPr>
        <w:t>3.6</w:t>
      </w:r>
      <w:r>
        <w:rPr>
          <w:rFonts w:ascii="Lucida Bright" w:hAnsi="Lucida Bright"/>
          <w:b/>
          <w:sz w:val="18"/>
          <w:szCs w:val="18"/>
        </w:rPr>
        <w:tab/>
        <w:t>Bris aux biens des contribuables</w:t>
      </w:r>
    </w:p>
    <w:p w:rsidR="00313170" w:rsidRDefault="00313170" w:rsidP="001F1779">
      <w:pPr>
        <w:spacing w:line="240" w:lineRule="auto"/>
        <w:contextualSpacing/>
        <w:jc w:val="both"/>
        <w:rPr>
          <w:rFonts w:ascii="Lucida Bright" w:hAnsi="Lucida Bright"/>
          <w:sz w:val="18"/>
          <w:szCs w:val="18"/>
        </w:rPr>
      </w:pPr>
      <w:r>
        <w:rPr>
          <w:rFonts w:ascii="Lucida Bright" w:hAnsi="Lucida Bright"/>
          <w:sz w:val="18"/>
          <w:szCs w:val="18"/>
        </w:rPr>
        <w:t>L’employé qui néglige de déclarer le plus rapidement possible à son supérieur immédiat un bris survenu lors de l’exécution des travaux publics à un bien et/ou une propriété appartenant à un contribuable ou à un résidant, et ce, peu importe la gravité du bris, est passible d’une sanction.</w:t>
      </w:r>
    </w:p>
    <w:p w:rsidR="00313170" w:rsidRDefault="00313170" w:rsidP="001F1779">
      <w:pPr>
        <w:spacing w:line="240" w:lineRule="auto"/>
        <w:contextualSpacing/>
        <w:jc w:val="both"/>
        <w:rPr>
          <w:rFonts w:ascii="Lucida Bright" w:hAnsi="Lucida Bright"/>
          <w:sz w:val="18"/>
          <w:szCs w:val="18"/>
        </w:rPr>
      </w:pPr>
    </w:p>
    <w:p w:rsidR="00313170" w:rsidRDefault="00F740D8" w:rsidP="001F1779">
      <w:pPr>
        <w:spacing w:line="240" w:lineRule="auto"/>
        <w:contextualSpacing/>
        <w:jc w:val="both"/>
        <w:rPr>
          <w:rFonts w:ascii="Lucida Bright" w:hAnsi="Lucida Bright"/>
          <w:sz w:val="18"/>
          <w:szCs w:val="18"/>
        </w:rPr>
      </w:pPr>
      <w:r>
        <w:rPr>
          <w:rFonts w:ascii="Lucida Bright" w:hAnsi="Lucida Bright"/>
          <w:sz w:val="18"/>
          <w:szCs w:val="18"/>
        </w:rPr>
        <w:t>1</w:t>
      </w:r>
      <w:r w:rsidRPr="00F740D8">
        <w:rPr>
          <w:rFonts w:ascii="Lucida Bright" w:hAnsi="Lucida Bright"/>
          <w:sz w:val="18"/>
          <w:szCs w:val="18"/>
          <w:vertAlign w:val="superscript"/>
        </w:rPr>
        <w:t>re</w:t>
      </w:r>
      <w:r>
        <w:rPr>
          <w:rFonts w:ascii="Lucida Bright" w:hAnsi="Lucida Bright"/>
          <w:sz w:val="18"/>
          <w:szCs w:val="18"/>
        </w:rPr>
        <w:t xml:space="preserve"> infraction :</w:t>
      </w:r>
      <w:r>
        <w:rPr>
          <w:rFonts w:ascii="Lucida Bright" w:hAnsi="Lucida Bright"/>
          <w:sz w:val="18"/>
          <w:szCs w:val="18"/>
        </w:rPr>
        <w:tab/>
        <w:t>Avis oral</w:t>
      </w:r>
    </w:p>
    <w:p w:rsidR="00F740D8" w:rsidRDefault="00F740D8" w:rsidP="001F1779">
      <w:pPr>
        <w:spacing w:line="240" w:lineRule="auto"/>
        <w:contextualSpacing/>
        <w:jc w:val="both"/>
        <w:rPr>
          <w:rFonts w:ascii="Lucida Bright" w:hAnsi="Lucida Bright"/>
          <w:sz w:val="18"/>
          <w:szCs w:val="18"/>
        </w:rPr>
      </w:pPr>
      <w:r>
        <w:rPr>
          <w:rFonts w:ascii="Lucida Bright" w:hAnsi="Lucida Bright"/>
          <w:sz w:val="18"/>
          <w:szCs w:val="18"/>
        </w:rPr>
        <w:t>2</w:t>
      </w:r>
      <w:r w:rsidRPr="00F740D8">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Avis écrit</w:t>
      </w:r>
    </w:p>
    <w:p w:rsidR="00F740D8" w:rsidRDefault="00F740D8" w:rsidP="001F1779">
      <w:pPr>
        <w:spacing w:line="240" w:lineRule="auto"/>
        <w:contextualSpacing/>
        <w:jc w:val="both"/>
        <w:rPr>
          <w:rFonts w:ascii="Lucida Bright" w:hAnsi="Lucida Bright"/>
          <w:sz w:val="18"/>
          <w:szCs w:val="18"/>
        </w:rPr>
      </w:pPr>
      <w:r>
        <w:rPr>
          <w:rFonts w:ascii="Lucida Bright" w:hAnsi="Lucida Bright"/>
          <w:sz w:val="18"/>
          <w:szCs w:val="18"/>
        </w:rPr>
        <w:t>3</w:t>
      </w:r>
      <w:r w:rsidRPr="00F740D8">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journée sans rémunération</w:t>
      </w:r>
    </w:p>
    <w:p w:rsidR="00F740D8" w:rsidRDefault="00F740D8" w:rsidP="001F1779">
      <w:pPr>
        <w:spacing w:line="240" w:lineRule="auto"/>
        <w:contextualSpacing/>
        <w:jc w:val="both"/>
        <w:rPr>
          <w:rFonts w:ascii="Lucida Bright" w:hAnsi="Lucida Bright"/>
          <w:sz w:val="18"/>
          <w:szCs w:val="18"/>
        </w:rPr>
      </w:pPr>
      <w:r>
        <w:rPr>
          <w:rFonts w:ascii="Lucida Bright" w:hAnsi="Lucida Bright"/>
          <w:sz w:val="18"/>
          <w:szCs w:val="18"/>
        </w:rPr>
        <w:t>4</w:t>
      </w:r>
      <w:r w:rsidRPr="00F740D8">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semaine sans rémunération</w:t>
      </w:r>
    </w:p>
    <w:p w:rsidR="00F740D8" w:rsidRDefault="00F740D8" w:rsidP="001F1779">
      <w:pPr>
        <w:spacing w:line="240" w:lineRule="auto"/>
        <w:contextualSpacing/>
        <w:jc w:val="both"/>
        <w:rPr>
          <w:rFonts w:ascii="Lucida Bright" w:hAnsi="Lucida Bright"/>
          <w:sz w:val="18"/>
          <w:szCs w:val="18"/>
        </w:rPr>
      </w:pPr>
      <w:r>
        <w:rPr>
          <w:rFonts w:ascii="Lucida Bright" w:hAnsi="Lucida Bright"/>
          <w:sz w:val="18"/>
          <w:szCs w:val="18"/>
        </w:rPr>
        <w:t>5</w:t>
      </w:r>
      <w:r w:rsidRPr="00F740D8">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Congédiement</w:t>
      </w:r>
    </w:p>
    <w:p w:rsidR="00F740D8" w:rsidRDefault="00F740D8" w:rsidP="001F1779">
      <w:pPr>
        <w:spacing w:line="240" w:lineRule="auto"/>
        <w:contextualSpacing/>
        <w:jc w:val="both"/>
        <w:rPr>
          <w:rFonts w:ascii="Lucida Bright" w:hAnsi="Lucida Bright"/>
          <w:sz w:val="18"/>
          <w:szCs w:val="18"/>
        </w:rPr>
      </w:pPr>
    </w:p>
    <w:p w:rsidR="00F740D8" w:rsidRDefault="00F740D8" w:rsidP="001F1779">
      <w:pPr>
        <w:spacing w:line="240" w:lineRule="auto"/>
        <w:contextualSpacing/>
        <w:jc w:val="both"/>
        <w:rPr>
          <w:rFonts w:ascii="Lucida Bright" w:hAnsi="Lucida Bright"/>
          <w:b/>
          <w:sz w:val="18"/>
          <w:szCs w:val="18"/>
        </w:rPr>
      </w:pPr>
      <w:r>
        <w:rPr>
          <w:rFonts w:ascii="Lucida Bright" w:hAnsi="Lucida Bright"/>
          <w:b/>
          <w:sz w:val="18"/>
          <w:szCs w:val="18"/>
        </w:rPr>
        <w:t>3.7</w:t>
      </w:r>
      <w:r>
        <w:rPr>
          <w:rFonts w:ascii="Lucida Bright" w:hAnsi="Lucida Bright"/>
          <w:b/>
          <w:sz w:val="18"/>
          <w:szCs w:val="18"/>
        </w:rPr>
        <w:tab/>
        <w:t>Bris de machinerie, de matériel, de biens immeubles et meubles</w:t>
      </w:r>
    </w:p>
    <w:p w:rsidR="00F740D8" w:rsidRDefault="00F740D8" w:rsidP="001F1779">
      <w:pPr>
        <w:spacing w:line="240" w:lineRule="auto"/>
        <w:contextualSpacing/>
        <w:jc w:val="both"/>
        <w:rPr>
          <w:rFonts w:ascii="Lucida Bright" w:hAnsi="Lucida Bright"/>
          <w:sz w:val="18"/>
          <w:szCs w:val="18"/>
        </w:rPr>
      </w:pPr>
      <w:r>
        <w:rPr>
          <w:rFonts w:ascii="Lucida Bright" w:hAnsi="Lucida Bright"/>
          <w:sz w:val="18"/>
          <w:szCs w:val="18"/>
        </w:rPr>
        <w:t>L’employé qui occasionne des bris à la machinerie, au matériel, aux biens immeubles et meubles de l’employeur, soit par un acte de négligence ou un manque de prudence, soit par un manque d’entretien préventif, soit par un comportement inapproprié, et qui néglige de déclarer le bris à son supérieur immédiat, est passible d’une sanction.</w:t>
      </w:r>
    </w:p>
    <w:p w:rsidR="00F740D8" w:rsidRDefault="00F740D8" w:rsidP="001F1779">
      <w:pPr>
        <w:spacing w:line="240" w:lineRule="auto"/>
        <w:contextualSpacing/>
        <w:jc w:val="both"/>
        <w:rPr>
          <w:rFonts w:ascii="Lucida Bright" w:hAnsi="Lucida Bright"/>
          <w:sz w:val="18"/>
          <w:szCs w:val="18"/>
        </w:rPr>
      </w:pPr>
    </w:p>
    <w:p w:rsidR="00F740D8" w:rsidRDefault="00F740D8" w:rsidP="001F1779">
      <w:pPr>
        <w:spacing w:line="240" w:lineRule="auto"/>
        <w:contextualSpacing/>
        <w:jc w:val="both"/>
        <w:rPr>
          <w:rFonts w:ascii="Lucida Bright" w:hAnsi="Lucida Bright"/>
          <w:sz w:val="18"/>
          <w:szCs w:val="18"/>
        </w:rPr>
      </w:pPr>
      <w:r>
        <w:rPr>
          <w:rFonts w:ascii="Lucida Bright" w:hAnsi="Lucida Bright"/>
          <w:sz w:val="18"/>
          <w:szCs w:val="18"/>
        </w:rPr>
        <w:t>1</w:t>
      </w:r>
      <w:r w:rsidRPr="00F740D8">
        <w:rPr>
          <w:rFonts w:ascii="Lucida Bright" w:hAnsi="Lucida Bright"/>
          <w:sz w:val="18"/>
          <w:szCs w:val="18"/>
          <w:vertAlign w:val="superscript"/>
        </w:rPr>
        <w:t>re</w:t>
      </w:r>
      <w:r>
        <w:rPr>
          <w:rFonts w:ascii="Lucida Bright" w:hAnsi="Lucida Bright"/>
          <w:sz w:val="18"/>
          <w:szCs w:val="18"/>
        </w:rPr>
        <w:t xml:space="preserve"> infraction :</w:t>
      </w:r>
      <w:r>
        <w:rPr>
          <w:rFonts w:ascii="Lucida Bright" w:hAnsi="Lucida Bright"/>
          <w:sz w:val="18"/>
          <w:szCs w:val="18"/>
        </w:rPr>
        <w:tab/>
        <w:t>Avis oral</w:t>
      </w:r>
    </w:p>
    <w:p w:rsidR="00F740D8" w:rsidRDefault="00F740D8" w:rsidP="001F1779">
      <w:pPr>
        <w:spacing w:line="240" w:lineRule="auto"/>
        <w:contextualSpacing/>
        <w:jc w:val="both"/>
        <w:rPr>
          <w:rFonts w:ascii="Lucida Bright" w:hAnsi="Lucida Bright"/>
          <w:sz w:val="18"/>
          <w:szCs w:val="18"/>
        </w:rPr>
      </w:pPr>
      <w:r>
        <w:rPr>
          <w:rFonts w:ascii="Lucida Bright" w:hAnsi="Lucida Bright"/>
          <w:sz w:val="18"/>
          <w:szCs w:val="18"/>
        </w:rPr>
        <w:t>2</w:t>
      </w:r>
      <w:r w:rsidRPr="00F740D8">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Avis écrit</w:t>
      </w:r>
    </w:p>
    <w:p w:rsidR="00F740D8" w:rsidRDefault="00F740D8" w:rsidP="001F1779">
      <w:pPr>
        <w:spacing w:line="240" w:lineRule="auto"/>
        <w:contextualSpacing/>
        <w:jc w:val="both"/>
        <w:rPr>
          <w:rFonts w:ascii="Lucida Bright" w:hAnsi="Lucida Bright"/>
          <w:sz w:val="18"/>
          <w:szCs w:val="18"/>
        </w:rPr>
      </w:pPr>
      <w:r>
        <w:rPr>
          <w:rFonts w:ascii="Lucida Bright" w:hAnsi="Lucida Bright"/>
          <w:sz w:val="18"/>
          <w:szCs w:val="18"/>
        </w:rPr>
        <w:t>3</w:t>
      </w:r>
      <w:r w:rsidRPr="00F740D8">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journée sans rémunération</w:t>
      </w:r>
    </w:p>
    <w:p w:rsidR="00F740D8" w:rsidRDefault="00F740D8" w:rsidP="001F1779">
      <w:pPr>
        <w:spacing w:line="240" w:lineRule="auto"/>
        <w:contextualSpacing/>
        <w:jc w:val="both"/>
        <w:rPr>
          <w:rFonts w:ascii="Lucida Bright" w:hAnsi="Lucida Bright"/>
          <w:sz w:val="18"/>
          <w:szCs w:val="18"/>
        </w:rPr>
      </w:pPr>
      <w:r>
        <w:rPr>
          <w:rFonts w:ascii="Lucida Bright" w:hAnsi="Lucida Bright"/>
          <w:sz w:val="18"/>
          <w:szCs w:val="18"/>
        </w:rPr>
        <w:t>4</w:t>
      </w:r>
      <w:r w:rsidRPr="00F740D8">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semaine sans rémunération</w:t>
      </w:r>
    </w:p>
    <w:p w:rsidR="000E795A" w:rsidRDefault="00F740D8" w:rsidP="001F1779">
      <w:pPr>
        <w:spacing w:line="240" w:lineRule="auto"/>
        <w:contextualSpacing/>
        <w:jc w:val="both"/>
        <w:rPr>
          <w:rFonts w:ascii="Lucida Bright" w:hAnsi="Lucida Bright"/>
          <w:sz w:val="18"/>
          <w:szCs w:val="18"/>
        </w:rPr>
      </w:pPr>
      <w:r>
        <w:rPr>
          <w:rFonts w:ascii="Lucida Bright" w:hAnsi="Lucida Bright"/>
          <w:sz w:val="18"/>
          <w:szCs w:val="18"/>
        </w:rPr>
        <w:t>5</w:t>
      </w:r>
      <w:r w:rsidRPr="00F740D8">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Congédiement</w:t>
      </w:r>
    </w:p>
    <w:p w:rsidR="00F740D8" w:rsidRDefault="00F740D8" w:rsidP="001F1779">
      <w:pPr>
        <w:spacing w:line="240" w:lineRule="auto"/>
        <w:contextualSpacing/>
        <w:jc w:val="both"/>
        <w:rPr>
          <w:rFonts w:ascii="Lucida Bright" w:hAnsi="Lucida Bright"/>
          <w:sz w:val="18"/>
          <w:szCs w:val="18"/>
        </w:rPr>
      </w:pPr>
    </w:p>
    <w:p w:rsidR="000E795A" w:rsidRDefault="000E795A" w:rsidP="001F1779">
      <w:pPr>
        <w:spacing w:line="240" w:lineRule="auto"/>
        <w:contextualSpacing/>
        <w:jc w:val="both"/>
        <w:rPr>
          <w:rFonts w:ascii="Lucida Bright" w:hAnsi="Lucida Bright"/>
          <w:b/>
          <w:sz w:val="18"/>
          <w:szCs w:val="18"/>
        </w:rPr>
      </w:pPr>
      <w:r>
        <w:rPr>
          <w:rFonts w:ascii="Lucida Bright" w:hAnsi="Lucida Bright"/>
          <w:b/>
          <w:sz w:val="18"/>
          <w:szCs w:val="18"/>
        </w:rPr>
        <w:t>3.8</w:t>
      </w:r>
      <w:r>
        <w:rPr>
          <w:rFonts w:ascii="Lucida Bright" w:hAnsi="Lucida Bright"/>
          <w:b/>
          <w:sz w:val="18"/>
          <w:szCs w:val="18"/>
        </w:rPr>
        <w:tab/>
        <w:t>Manière de travailler non sécuritaire</w:t>
      </w:r>
    </w:p>
    <w:p w:rsidR="000E795A" w:rsidRDefault="000E795A" w:rsidP="001F1779">
      <w:pPr>
        <w:spacing w:line="240" w:lineRule="auto"/>
        <w:contextualSpacing/>
        <w:jc w:val="both"/>
        <w:rPr>
          <w:rFonts w:ascii="Lucida Bright" w:hAnsi="Lucida Bright"/>
          <w:sz w:val="18"/>
          <w:szCs w:val="18"/>
        </w:rPr>
      </w:pPr>
      <w:r>
        <w:rPr>
          <w:rFonts w:ascii="Lucida Bright" w:hAnsi="Lucida Bright"/>
          <w:sz w:val="18"/>
          <w:szCs w:val="18"/>
        </w:rPr>
        <w:t>L’employé qui travaille de manière non sécuritaire pouvant occasionner des blessures à lui-même et/ou à toute autre personne, est passible d’une sanction.</w:t>
      </w:r>
    </w:p>
    <w:p w:rsidR="000E795A" w:rsidRDefault="000E795A" w:rsidP="001F1779">
      <w:pPr>
        <w:spacing w:line="240" w:lineRule="auto"/>
        <w:contextualSpacing/>
        <w:jc w:val="both"/>
        <w:rPr>
          <w:rFonts w:ascii="Lucida Bright" w:hAnsi="Lucida Bright"/>
          <w:sz w:val="18"/>
          <w:szCs w:val="18"/>
        </w:rPr>
      </w:pPr>
    </w:p>
    <w:p w:rsidR="000E795A" w:rsidRDefault="000E795A" w:rsidP="001F1779">
      <w:pPr>
        <w:spacing w:line="240" w:lineRule="auto"/>
        <w:contextualSpacing/>
        <w:jc w:val="both"/>
        <w:rPr>
          <w:rFonts w:ascii="Lucida Bright" w:hAnsi="Lucida Bright"/>
          <w:sz w:val="18"/>
          <w:szCs w:val="18"/>
        </w:rPr>
      </w:pPr>
      <w:r>
        <w:rPr>
          <w:rFonts w:ascii="Lucida Bright" w:hAnsi="Lucida Bright"/>
          <w:sz w:val="18"/>
          <w:szCs w:val="18"/>
        </w:rPr>
        <w:t>1</w:t>
      </w:r>
      <w:r w:rsidRPr="000E795A">
        <w:rPr>
          <w:rFonts w:ascii="Lucida Bright" w:hAnsi="Lucida Bright"/>
          <w:sz w:val="18"/>
          <w:szCs w:val="18"/>
          <w:vertAlign w:val="superscript"/>
        </w:rPr>
        <w:t>re</w:t>
      </w:r>
      <w:r>
        <w:rPr>
          <w:rFonts w:ascii="Lucida Bright" w:hAnsi="Lucida Bright"/>
          <w:sz w:val="18"/>
          <w:szCs w:val="18"/>
        </w:rPr>
        <w:t xml:space="preserve"> infraction :</w:t>
      </w:r>
      <w:r>
        <w:rPr>
          <w:rFonts w:ascii="Lucida Bright" w:hAnsi="Lucida Bright"/>
          <w:sz w:val="18"/>
          <w:szCs w:val="18"/>
        </w:rPr>
        <w:tab/>
        <w:t>Avis oral</w:t>
      </w:r>
    </w:p>
    <w:p w:rsidR="000E795A" w:rsidRDefault="000E795A" w:rsidP="001F1779">
      <w:pPr>
        <w:spacing w:line="240" w:lineRule="auto"/>
        <w:contextualSpacing/>
        <w:jc w:val="both"/>
        <w:rPr>
          <w:rFonts w:ascii="Lucida Bright" w:hAnsi="Lucida Bright"/>
          <w:sz w:val="18"/>
          <w:szCs w:val="18"/>
        </w:rPr>
      </w:pPr>
      <w:r>
        <w:rPr>
          <w:rFonts w:ascii="Lucida Bright" w:hAnsi="Lucida Bright"/>
          <w:sz w:val="18"/>
          <w:szCs w:val="18"/>
        </w:rPr>
        <w:t>2</w:t>
      </w:r>
      <w:r w:rsidRPr="000E795A">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Avis écrit</w:t>
      </w:r>
    </w:p>
    <w:p w:rsidR="000E795A" w:rsidRDefault="000E795A" w:rsidP="001F1779">
      <w:pPr>
        <w:spacing w:line="240" w:lineRule="auto"/>
        <w:contextualSpacing/>
        <w:jc w:val="both"/>
        <w:rPr>
          <w:rFonts w:ascii="Lucida Bright" w:hAnsi="Lucida Bright"/>
          <w:sz w:val="18"/>
          <w:szCs w:val="18"/>
        </w:rPr>
      </w:pPr>
      <w:r>
        <w:rPr>
          <w:rFonts w:ascii="Lucida Bright" w:hAnsi="Lucida Bright"/>
          <w:sz w:val="18"/>
          <w:szCs w:val="18"/>
        </w:rPr>
        <w:t>3</w:t>
      </w:r>
      <w:r w:rsidRPr="000E795A">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journée sans rémunération</w:t>
      </w:r>
    </w:p>
    <w:p w:rsidR="000E795A" w:rsidRDefault="000E795A" w:rsidP="001F1779">
      <w:pPr>
        <w:spacing w:line="240" w:lineRule="auto"/>
        <w:contextualSpacing/>
        <w:jc w:val="both"/>
        <w:rPr>
          <w:rFonts w:ascii="Lucida Bright" w:hAnsi="Lucida Bright"/>
          <w:sz w:val="18"/>
          <w:szCs w:val="18"/>
        </w:rPr>
      </w:pPr>
      <w:r>
        <w:rPr>
          <w:rFonts w:ascii="Lucida Bright" w:hAnsi="Lucida Bright"/>
          <w:sz w:val="18"/>
          <w:szCs w:val="18"/>
        </w:rPr>
        <w:t>4</w:t>
      </w:r>
      <w:r w:rsidRPr="000E795A">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semaine sans rémunération</w:t>
      </w:r>
    </w:p>
    <w:p w:rsidR="000E795A" w:rsidRDefault="000E795A" w:rsidP="001F1779">
      <w:pPr>
        <w:spacing w:line="240" w:lineRule="auto"/>
        <w:contextualSpacing/>
        <w:jc w:val="both"/>
        <w:rPr>
          <w:rFonts w:ascii="Lucida Bright" w:hAnsi="Lucida Bright"/>
          <w:sz w:val="18"/>
          <w:szCs w:val="18"/>
        </w:rPr>
      </w:pPr>
      <w:r>
        <w:rPr>
          <w:rFonts w:ascii="Lucida Bright" w:hAnsi="Lucida Bright"/>
          <w:sz w:val="18"/>
          <w:szCs w:val="18"/>
        </w:rPr>
        <w:lastRenderedPageBreak/>
        <w:t>5</w:t>
      </w:r>
      <w:r w:rsidRPr="000E795A">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Congédiement</w:t>
      </w:r>
    </w:p>
    <w:p w:rsidR="00AD54FD" w:rsidRDefault="00AD54FD" w:rsidP="001F1779">
      <w:pPr>
        <w:spacing w:line="240" w:lineRule="auto"/>
        <w:contextualSpacing/>
        <w:jc w:val="both"/>
        <w:rPr>
          <w:rFonts w:ascii="Lucida Bright" w:hAnsi="Lucida Bright"/>
          <w:sz w:val="18"/>
          <w:szCs w:val="18"/>
        </w:rPr>
      </w:pPr>
    </w:p>
    <w:p w:rsidR="008D69B4" w:rsidRDefault="008D69B4" w:rsidP="001F1779">
      <w:pPr>
        <w:spacing w:line="240" w:lineRule="auto"/>
        <w:contextualSpacing/>
        <w:jc w:val="both"/>
        <w:rPr>
          <w:rFonts w:ascii="Lucida Bright" w:hAnsi="Lucida Bright"/>
          <w:b/>
          <w:sz w:val="18"/>
          <w:szCs w:val="18"/>
        </w:rPr>
      </w:pPr>
      <w:r>
        <w:rPr>
          <w:rFonts w:ascii="Lucida Bright" w:hAnsi="Lucida Bright"/>
          <w:b/>
          <w:sz w:val="18"/>
          <w:szCs w:val="18"/>
        </w:rPr>
        <w:t>3.9</w:t>
      </w:r>
      <w:r>
        <w:rPr>
          <w:rFonts w:ascii="Lucida Bright" w:hAnsi="Lucida Bright"/>
          <w:b/>
          <w:sz w:val="18"/>
          <w:szCs w:val="18"/>
        </w:rPr>
        <w:tab/>
        <w:t>Vol</w:t>
      </w:r>
    </w:p>
    <w:p w:rsidR="008D69B4" w:rsidRDefault="008D69B4" w:rsidP="001F1779">
      <w:pPr>
        <w:spacing w:line="240" w:lineRule="auto"/>
        <w:contextualSpacing/>
        <w:jc w:val="both"/>
        <w:rPr>
          <w:rFonts w:ascii="Lucida Bright" w:hAnsi="Lucida Bright"/>
          <w:sz w:val="18"/>
          <w:szCs w:val="18"/>
        </w:rPr>
      </w:pPr>
      <w:r>
        <w:rPr>
          <w:rFonts w:ascii="Lucida Bright" w:hAnsi="Lucida Bright"/>
          <w:sz w:val="18"/>
          <w:szCs w:val="18"/>
        </w:rPr>
        <w:t>L’employé qui commet tout vol à l’égard de son employeur, est passible d’une sanction.</w:t>
      </w:r>
    </w:p>
    <w:p w:rsidR="008D69B4" w:rsidRDefault="008D69B4" w:rsidP="001F1779">
      <w:pPr>
        <w:spacing w:line="240" w:lineRule="auto"/>
        <w:contextualSpacing/>
        <w:jc w:val="both"/>
        <w:rPr>
          <w:rFonts w:ascii="Lucida Bright" w:hAnsi="Lucida Bright"/>
          <w:sz w:val="18"/>
          <w:szCs w:val="18"/>
        </w:rPr>
      </w:pPr>
    </w:p>
    <w:p w:rsidR="008D69B4" w:rsidRDefault="009D3253" w:rsidP="001F1779">
      <w:pPr>
        <w:spacing w:line="240" w:lineRule="auto"/>
        <w:contextualSpacing/>
        <w:jc w:val="both"/>
        <w:rPr>
          <w:rFonts w:ascii="Lucida Bright" w:hAnsi="Lucida Bright"/>
          <w:sz w:val="18"/>
          <w:szCs w:val="18"/>
        </w:rPr>
      </w:pPr>
      <w:r>
        <w:rPr>
          <w:rFonts w:ascii="Lucida Bright" w:hAnsi="Lucida Bright"/>
          <w:sz w:val="18"/>
          <w:szCs w:val="18"/>
        </w:rPr>
        <w:t>1</w:t>
      </w:r>
      <w:r w:rsidR="008D69B4" w:rsidRPr="008D69B4">
        <w:rPr>
          <w:rFonts w:ascii="Lucida Bright" w:hAnsi="Lucida Bright"/>
          <w:sz w:val="18"/>
          <w:szCs w:val="18"/>
          <w:vertAlign w:val="superscript"/>
        </w:rPr>
        <w:t>e</w:t>
      </w:r>
      <w:r w:rsidR="008D69B4">
        <w:rPr>
          <w:rFonts w:ascii="Lucida Bright" w:hAnsi="Lucida Bright"/>
          <w:sz w:val="18"/>
          <w:szCs w:val="18"/>
        </w:rPr>
        <w:t xml:space="preserve"> infraction :</w:t>
      </w:r>
      <w:r w:rsidR="008D69B4">
        <w:rPr>
          <w:rFonts w:ascii="Lucida Bright" w:hAnsi="Lucida Bright"/>
          <w:sz w:val="18"/>
          <w:szCs w:val="18"/>
        </w:rPr>
        <w:tab/>
        <w:t>Congédiement</w:t>
      </w:r>
    </w:p>
    <w:p w:rsidR="008D69B4" w:rsidRDefault="008D69B4" w:rsidP="001F1779">
      <w:pPr>
        <w:spacing w:line="240" w:lineRule="auto"/>
        <w:contextualSpacing/>
        <w:jc w:val="both"/>
        <w:rPr>
          <w:rFonts w:ascii="Lucida Bright" w:hAnsi="Lucida Bright"/>
          <w:sz w:val="18"/>
          <w:szCs w:val="18"/>
        </w:rPr>
      </w:pPr>
    </w:p>
    <w:p w:rsidR="008D69B4" w:rsidRDefault="008D69B4" w:rsidP="001F1779">
      <w:pPr>
        <w:spacing w:line="240" w:lineRule="auto"/>
        <w:contextualSpacing/>
        <w:jc w:val="both"/>
        <w:rPr>
          <w:rFonts w:ascii="Lucida Bright" w:hAnsi="Lucida Bright"/>
          <w:b/>
          <w:sz w:val="18"/>
          <w:szCs w:val="18"/>
        </w:rPr>
      </w:pPr>
      <w:r>
        <w:rPr>
          <w:rFonts w:ascii="Lucida Bright" w:hAnsi="Lucida Bright"/>
          <w:b/>
          <w:sz w:val="18"/>
          <w:szCs w:val="18"/>
        </w:rPr>
        <w:t>3.10</w:t>
      </w:r>
      <w:r>
        <w:rPr>
          <w:rFonts w:ascii="Lucida Bright" w:hAnsi="Lucida Bright"/>
          <w:b/>
          <w:sz w:val="18"/>
          <w:szCs w:val="18"/>
        </w:rPr>
        <w:tab/>
        <w:t>Alcool et drogue au travail</w:t>
      </w:r>
    </w:p>
    <w:p w:rsidR="008D69B4" w:rsidRDefault="008D69B4" w:rsidP="001F1779">
      <w:pPr>
        <w:spacing w:line="240" w:lineRule="auto"/>
        <w:contextualSpacing/>
        <w:jc w:val="both"/>
        <w:rPr>
          <w:rFonts w:ascii="Lucida Bright" w:hAnsi="Lucida Bright"/>
          <w:sz w:val="18"/>
          <w:szCs w:val="18"/>
        </w:rPr>
      </w:pPr>
      <w:r>
        <w:rPr>
          <w:rFonts w:ascii="Lucida Bright" w:hAnsi="Lucida Bright"/>
          <w:sz w:val="18"/>
          <w:szCs w:val="18"/>
        </w:rPr>
        <w:t>Tolérance zéro en ce qui concerne l’alcool et la drogue au travail.  L’employé jugé coupable d’être sous l’influence d’alcool ou de drogue au travail est passible d’une sanction.</w:t>
      </w:r>
    </w:p>
    <w:p w:rsidR="008D69B4" w:rsidRDefault="008D69B4" w:rsidP="001F1779">
      <w:pPr>
        <w:spacing w:line="240" w:lineRule="auto"/>
        <w:contextualSpacing/>
        <w:jc w:val="both"/>
        <w:rPr>
          <w:rFonts w:ascii="Lucida Bright" w:hAnsi="Lucida Bright"/>
          <w:sz w:val="18"/>
          <w:szCs w:val="18"/>
        </w:rPr>
      </w:pPr>
    </w:p>
    <w:p w:rsidR="008D69B4" w:rsidRDefault="008D69B4" w:rsidP="001F1779">
      <w:pPr>
        <w:spacing w:line="240" w:lineRule="auto"/>
        <w:contextualSpacing/>
        <w:jc w:val="both"/>
        <w:rPr>
          <w:rFonts w:ascii="Lucida Bright" w:hAnsi="Lucida Bright"/>
          <w:sz w:val="18"/>
          <w:szCs w:val="18"/>
        </w:rPr>
      </w:pPr>
      <w:r>
        <w:rPr>
          <w:rFonts w:ascii="Lucida Bright" w:hAnsi="Lucida Bright"/>
          <w:sz w:val="18"/>
          <w:szCs w:val="18"/>
        </w:rPr>
        <w:t>1</w:t>
      </w:r>
      <w:r w:rsidRPr="008D69B4">
        <w:rPr>
          <w:rFonts w:ascii="Lucida Bright" w:hAnsi="Lucida Bright"/>
          <w:sz w:val="18"/>
          <w:szCs w:val="18"/>
          <w:vertAlign w:val="superscript"/>
        </w:rPr>
        <w:t>re</w:t>
      </w:r>
      <w:r>
        <w:rPr>
          <w:rFonts w:ascii="Lucida Bright" w:hAnsi="Lucida Bright"/>
          <w:sz w:val="18"/>
          <w:szCs w:val="18"/>
        </w:rPr>
        <w:t xml:space="preserve"> infraction :</w:t>
      </w:r>
      <w:r>
        <w:rPr>
          <w:rFonts w:ascii="Lucida Bright" w:hAnsi="Lucida Bright"/>
          <w:sz w:val="18"/>
          <w:szCs w:val="18"/>
        </w:rPr>
        <w:tab/>
        <w:t>Avis écrit</w:t>
      </w:r>
      <w:r w:rsidR="009D3253">
        <w:rPr>
          <w:rFonts w:ascii="Lucida Bright" w:hAnsi="Lucida Bright"/>
          <w:sz w:val="18"/>
          <w:szCs w:val="18"/>
        </w:rPr>
        <w:t xml:space="preserve"> ou suspension d’une journée sans rémunération</w:t>
      </w:r>
    </w:p>
    <w:p w:rsidR="008D69B4" w:rsidRDefault="009D3253" w:rsidP="001F1779">
      <w:pPr>
        <w:spacing w:line="240" w:lineRule="auto"/>
        <w:contextualSpacing/>
        <w:jc w:val="both"/>
        <w:rPr>
          <w:rFonts w:ascii="Lucida Bright" w:hAnsi="Lucida Bright"/>
          <w:sz w:val="18"/>
          <w:szCs w:val="18"/>
        </w:rPr>
      </w:pPr>
      <w:r>
        <w:rPr>
          <w:rFonts w:ascii="Lucida Bright" w:hAnsi="Lucida Bright"/>
          <w:sz w:val="18"/>
          <w:szCs w:val="18"/>
        </w:rPr>
        <w:t>2</w:t>
      </w:r>
      <w:r w:rsidR="008D69B4" w:rsidRPr="008D69B4">
        <w:rPr>
          <w:rFonts w:ascii="Lucida Bright" w:hAnsi="Lucida Bright"/>
          <w:sz w:val="18"/>
          <w:szCs w:val="18"/>
          <w:vertAlign w:val="superscript"/>
        </w:rPr>
        <w:t>e</w:t>
      </w:r>
      <w:r w:rsidR="008D69B4">
        <w:rPr>
          <w:rFonts w:ascii="Lucida Bright" w:hAnsi="Lucida Bright"/>
          <w:sz w:val="18"/>
          <w:szCs w:val="18"/>
        </w:rPr>
        <w:t xml:space="preserve"> infraction :</w:t>
      </w:r>
      <w:r w:rsidR="008D69B4">
        <w:rPr>
          <w:rFonts w:ascii="Lucida Bright" w:hAnsi="Lucida Bright"/>
          <w:sz w:val="18"/>
          <w:szCs w:val="18"/>
        </w:rPr>
        <w:tab/>
        <w:t>Suspension d’une semaine sans rémunération</w:t>
      </w:r>
    </w:p>
    <w:p w:rsidR="008D69B4" w:rsidRDefault="009D3253" w:rsidP="001F1779">
      <w:pPr>
        <w:spacing w:line="240" w:lineRule="auto"/>
        <w:contextualSpacing/>
        <w:jc w:val="both"/>
        <w:rPr>
          <w:rFonts w:ascii="Lucida Bright" w:hAnsi="Lucida Bright"/>
          <w:sz w:val="18"/>
          <w:szCs w:val="18"/>
        </w:rPr>
      </w:pPr>
      <w:r>
        <w:rPr>
          <w:rFonts w:ascii="Lucida Bright" w:hAnsi="Lucida Bright"/>
          <w:sz w:val="18"/>
          <w:szCs w:val="18"/>
        </w:rPr>
        <w:t>3</w:t>
      </w:r>
      <w:r w:rsidR="008D69B4" w:rsidRPr="008D69B4">
        <w:rPr>
          <w:rFonts w:ascii="Lucida Bright" w:hAnsi="Lucida Bright"/>
          <w:sz w:val="18"/>
          <w:szCs w:val="18"/>
          <w:vertAlign w:val="superscript"/>
        </w:rPr>
        <w:t>e</w:t>
      </w:r>
      <w:r w:rsidR="008D69B4">
        <w:rPr>
          <w:rFonts w:ascii="Lucida Bright" w:hAnsi="Lucida Bright"/>
          <w:sz w:val="18"/>
          <w:szCs w:val="18"/>
        </w:rPr>
        <w:t xml:space="preserve"> infraction :</w:t>
      </w:r>
      <w:r w:rsidR="008D69B4">
        <w:rPr>
          <w:rFonts w:ascii="Lucida Bright" w:hAnsi="Lucida Bright"/>
          <w:sz w:val="18"/>
          <w:szCs w:val="18"/>
        </w:rPr>
        <w:tab/>
        <w:t>Congédiement</w:t>
      </w:r>
    </w:p>
    <w:p w:rsidR="008D69B4" w:rsidRDefault="008D69B4" w:rsidP="001F1779">
      <w:pPr>
        <w:spacing w:line="240" w:lineRule="auto"/>
        <w:contextualSpacing/>
        <w:jc w:val="both"/>
        <w:rPr>
          <w:rFonts w:ascii="Lucida Bright" w:hAnsi="Lucida Bright"/>
          <w:sz w:val="18"/>
          <w:szCs w:val="18"/>
        </w:rPr>
      </w:pPr>
    </w:p>
    <w:p w:rsidR="00241146" w:rsidRDefault="00241146" w:rsidP="001F1779">
      <w:pPr>
        <w:spacing w:line="240" w:lineRule="auto"/>
        <w:contextualSpacing/>
        <w:jc w:val="both"/>
        <w:rPr>
          <w:rFonts w:ascii="Lucida Bright" w:hAnsi="Lucida Bright"/>
          <w:b/>
          <w:sz w:val="18"/>
          <w:szCs w:val="18"/>
        </w:rPr>
      </w:pPr>
      <w:r>
        <w:rPr>
          <w:rFonts w:ascii="Lucida Bright" w:hAnsi="Lucida Bright"/>
          <w:b/>
          <w:sz w:val="18"/>
          <w:szCs w:val="18"/>
        </w:rPr>
        <w:t>3.11</w:t>
      </w:r>
      <w:r>
        <w:rPr>
          <w:rFonts w:ascii="Lucida Bright" w:hAnsi="Lucida Bright"/>
          <w:b/>
          <w:sz w:val="18"/>
          <w:szCs w:val="18"/>
        </w:rPr>
        <w:tab/>
        <w:t>Non-respect du « Code d’éthique et de déontologie des employés municipaux »</w:t>
      </w:r>
    </w:p>
    <w:p w:rsidR="00241146" w:rsidRDefault="00241146" w:rsidP="001F1779">
      <w:pPr>
        <w:spacing w:line="240" w:lineRule="auto"/>
        <w:contextualSpacing/>
        <w:jc w:val="both"/>
        <w:rPr>
          <w:rFonts w:ascii="Lucida Bright" w:hAnsi="Lucida Bright"/>
          <w:sz w:val="18"/>
          <w:szCs w:val="18"/>
        </w:rPr>
      </w:pPr>
      <w:r>
        <w:rPr>
          <w:rFonts w:ascii="Lucida Bright" w:hAnsi="Lucida Bright"/>
          <w:sz w:val="18"/>
          <w:szCs w:val="18"/>
        </w:rPr>
        <w:t>Un manquement au « Code d’éthique et de déontologie des employés municipaux » par un employé peut entraîner, sur décision de la Municipalité, l’application de toute sanction appropriée à la nature et à la gravité du manquement, dans le respect de la gradation des sanctions s’il y a lieu de l’appliquer.</w:t>
      </w:r>
    </w:p>
    <w:p w:rsidR="00241146" w:rsidRDefault="00241146" w:rsidP="001F1779">
      <w:pPr>
        <w:spacing w:line="240" w:lineRule="auto"/>
        <w:contextualSpacing/>
        <w:jc w:val="both"/>
        <w:rPr>
          <w:rFonts w:ascii="Lucida Bright" w:hAnsi="Lucida Bright"/>
          <w:sz w:val="18"/>
          <w:szCs w:val="18"/>
        </w:rPr>
      </w:pPr>
    </w:p>
    <w:p w:rsidR="00241146" w:rsidRDefault="00241146" w:rsidP="001F1779">
      <w:pPr>
        <w:spacing w:line="240" w:lineRule="auto"/>
        <w:contextualSpacing/>
        <w:jc w:val="both"/>
        <w:rPr>
          <w:rFonts w:ascii="Lucida Bright" w:hAnsi="Lucida Bright"/>
          <w:sz w:val="18"/>
          <w:szCs w:val="18"/>
        </w:rPr>
      </w:pPr>
      <w:r>
        <w:rPr>
          <w:rFonts w:ascii="Lucida Bright" w:hAnsi="Lucida Bright"/>
          <w:sz w:val="18"/>
          <w:szCs w:val="18"/>
        </w:rPr>
        <w:t>La Municipalité peut ne pas appliquer la gradation des sanctions, selon la gravité de la faute reprochée et les circonstances entourant ces faits.  Elle peut aussi déposer une plainte formelle aux autorités policières locales ou à la Sûreté du Québec.</w:t>
      </w:r>
    </w:p>
    <w:p w:rsidR="00241146" w:rsidRDefault="00241146" w:rsidP="001F1779">
      <w:pPr>
        <w:spacing w:line="240" w:lineRule="auto"/>
        <w:contextualSpacing/>
        <w:jc w:val="both"/>
        <w:rPr>
          <w:rFonts w:ascii="Lucida Bright" w:hAnsi="Lucida Bright"/>
          <w:sz w:val="18"/>
          <w:szCs w:val="18"/>
        </w:rPr>
      </w:pPr>
    </w:p>
    <w:p w:rsidR="00241146" w:rsidRDefault="00241146" w:rsidP="001F1779">
      <w:pPr>
        <w:spacing w:line="240" w:lineRule="auto"/>
        <w:contextualSpacing/>
        <w:jc w:val="both"/>
        <w:rPr>
          <w:rFonts w:ascii="Lucida Bright" w:hAnsi="Lucida Bright"/>
          <w:sz w:val="18"/>
          <w:szCs w:val="18"/>
        </w:rPr>
      </w:pPr>
      <w:r>
        <w:rPr>
          <w:rFonts w:ascii="Lucida Bright" w:hAnsi="Lucida Bright"/>
          <w:sz w:val="18"/>
          <w:szCs w:val="18"/>
        </w:rPr>
        <w:t>1</w:t>
      </w:r>
      <w:r w:rsidRPr="00241146">
        <w:rPr>
          <w:rFonts w:ascii="Lucida Bright" w:hAnsi="Lucida Bright"/>
          <w:sz w:val="18"/>
          <w:szCs w:val="18"/>
          <w:vertAlign w:val="superscript"/>
        </w:rPr>
        <w:t>re</w:t>
      </w:r>
      <w:r>
        <w:rPr>
          <w:rFonts w:ascii="Lucida Bright" w:hAnsi="Lucida Bright"/>
          <w:sz w:val="18"/>
          <w:szCs w:val="18"/>
        </w:rPr>
        <w:t xml:space="preserve"> infraction :</w:t>
      </w:r>
      <w:r>
        <w:rPr>
          <w:rFonts w:ascii="Lucida Bright" w:hAnsi="Lucida Bright"/>
          <w:sz w:val="18"/>
          <w:szCs w:val="18"/>
        </w:rPr>
        <w:tab/>
        <w:t>Avis écrit</w:t>
      </w:r>
    </w:p>
    <w:p w:rsidR="00241146" w:rsidRDefault="00241146" w:rsidP="001F1779">
      <w:pPr>
        <w:spacing w:line="240" w:lineRule="auto"/>
        <w:contextualSpacing/>
        <w:jc w:val="both"/>
        <w:rPr>
          <w:rFonts w:ascii="Lucida Bright" w:hAnsi="Lucida Bright"/>
          <w:sz w:val="18"/>
          <w:szCs w:val="18"/>
        </w:rPr>
      </w:pPr>
      <w:r>
        <w:rPr>
          <w:rFonts w:ascii="Lucida Bright" w:hAnsi="Lucida Bright"/>
          <w:sz w:val="18"/>
          <w:szCs w:val="18"/>
        </w:rPr>
        <w:t>2</w:t>
      </w:r>
      <w:r w:rsidRPr="00241146">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journée sans rémunération</w:t>
      </w:r>
    </w:p>
    <w:p w:rsidR="00241146" w:rsidRDefault="00241146" w:rsidP="001F1779">
      <w:pPr>
        <w:spacing w:line="240" w:lineRule="auto"/>
        <w:contextualSpacing/>
        <w:jc w:val="both"/>
        <w:rPr>
          <w:rFonts w:ascii="Lucida Bright" w:hAnsi="Lucida Bright"/>
          <w:sz w:val="18"/>
          <w:szCs w:val="18"/>
        </w:rPr>
      </w:pPr>
      <w:r>
        <w:rPr>
          <w:rFonts w:ascii="Lucida Bright" w:hAnsi="Lucida Bright"/>
          <w:sz w:val="18"/>
          <w:szCs w:val="18"/>
        </w:rPr>
        <w:t>3</w:t>
      </w:r>
      <w:r w:rsidRPr="00241146">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semaine sans rémunération</w:t>
      </w:r>
    </w:p>
    <w:p w:rsidR="00241146" w:rsidRDefault="00241146" w:rsidP="001F1779">
      <w:pPr>
        <w:spacing w:line="240" w:lineRule="auto"/>
        <w:contextualSpacing/>
        <w:jc w:val="both"/>
        <w:rPr>
          <w:rFonts w:ascii="Lucida Bright" w:hAnsi="Lucida Bright"/>
          <w:sz w:val="18"/>
          <w:szCs w:val="18"/>
        </w:rPr>
      </w:pPr>
      <w:r>
        <w:rPr>
          <w:rFonts w:ascii="Lucida Bright" w:hAnsi="Lucida Bright"/>
          <w:sz w:val="18"/>
          <w:szCs w:val="18"/>
        </w:rPr>
        <w:t>4</w:t>
      </w:r>
      <w:r w:rsidRPr="00241146">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Congédiement</w:t>
      </w:r>
    </w:p>
    <w:p w:rsidR="00241146" w:rsidRDefault="00241146" w:rsidP="001F1779">
      <w:pPr>
        <w:spacing w:line="240" w:lineRule="auto"/>
        <w:contextualSpacing/>
        <w:jc w:val="both"/>
        <w:rPr>
          <w:rFonts w:ascii="Lucida Bright" w:hAnsi="Lucida Bright"/>
          <w:sz w:val="18"/>
          <w:szCs w:val="18"/>
        </w:rPr>
      </w:pPr>
    </w:p>
    <w:p w:rsidR="00241146" w:rsidRDefault="00233E49" w:rsidP="00CB7038">
      <w:pPr>
        <w:spacing w:line="240" w:lineRule="auto"/>
        <w:ind w:left="708" w:hanging="708"/>
        <w:contextualSpacing/>
        <w:jc w:val="both"/>
        <w:rPr>
          <w:rFonts w:ascii="Lucida Bright" w:hAnsi="Lucida Bright"/>
          <w:b/>
          <w:sz w:val="18"/>
          <w:szCs w:val="18"/>
        </w:rPr>
      </w:pPr>
      <w:r>
        <w:rPr>
          <w:rFonts w:ascii="Lucida Bright" w:hAnsi="Lucida Bright"/>
          <w:b/>
          <w:sz w:val="18"/>
          <w:szCs w:val="18"/>
        </w:rPr>
        <w:t>3.12</w:t>
      </w:r>
      <w:r>
        <w:rPr>
          <w:rFonts w:ascii="Lucida Bright" w:hAnsi="Lucida Bright"/>
          <w:b/>
          <w:sz w:val="18"/>
          <w:szCs w:val="18"/>
        </w:rPr>
        <w:tab/>
        <w:t>Non-respect de la « P</w:t>
      </w:r>
      <w:r w:rsidR="00CB7038">
        <w:rPr>
          <w:rFonts w:ascii="Lucida Bright" w:hAnsi="Lucida Bright"/>
          <w:b/>
          <w:sz w:val="18"/>
          <w:szCs w:val="18"/>
        </w:rPr>
        <w:t>olitique de tolérance zéro pour le maintien d’un milieu de travail sain et sécuritaire pour tous à la Municipalité de Sainte-Félicité »</w:t>
      </w:r>
    </w:p>
    <w:p w:rsidR="00CB7038" w:rsidRDefault="00CB7038" w:rsidP="00CB7038">
      <w:pPr>
        <w:spacing w:line="240" w:lineRule="auto"/>
        <w:contextualSpacing/>
        <w:jc w:val="both"/>
        <w:rPr>
          <w:rFonts w:ascii="Lucida Bright" w:hAnsi="Lucida Bright"/>
          <w:sz w:val="18"/>
          <w:szCs w:val="18"/>
        </w:rPr>
      </w:pPr>
      <w:r>
        <w:rPr>
          <w:rFonts w:ascii="Lucida Bright" w:hAnsi="Lucida Bright"/>
          <w:sz w:val="18"/>
          <w:szCs w:val="18"/>
        </w:rPr>
        <w:t>Un manquement à la « Politique de tolérance zéro pour le maintien d’un milieu de travail sain et sécuritaire pour tous à la Municipalité de Sainte-Félicité » par un employé peut entraîner, sur décision de la Municipalité, l’application de toute sanction appropriée à la nature et à la gravité du manquement, dans le respect de la gradation des sanctions s’il y a lieu de l’appliquer.</w:t>
      </w:r>
    </w:p>
    <w:p w:rsidR="00CB7038" w:rsidRDefault="00CB7038" w:rsidP="00CB7038">
      <w:pPr>
        <w:spacing w:line="240" w:lineRule="auto"/>
        <w:contextualSpacing/>
        <w:jc w:val="both"/>
        <w:rPr>
          <w:rFonts w:ascii="Lucida Bright" w:hAnsi="Lucida Bright"/>
          <w:sz w:val="18"/>
          <w:szCs w:val="18"/>
        </w:rPr>
      </w:pPr>
    </w:p>
    <w:p w:rsidR="00CB7038" w:rsidRDefault="00CB7038" w:rsidP="00CB7038">
      <w:pPr>
        <w:spacing w:line="240" w:lineRule="auto"/>
        <w:contextualSpacing/>
        <w:jc w:val="both"/>
        <w:rPr>
          <w:rFonts w:ascii="Lucida Bright" w:hAnsi="Lucida Bright"/>
          <w:sz w:val="18"/>
          <w:szCs w:val="18"/>
        </w:rPr>
      </w:pPr>
      <w:r>
        <w:rPr>
          <w:rFonts w:ascii="Lucida Bright" w:hAnsi="Lucida Bright"/>
          <w:sz w:val="18"/>
          <w:szCs w:val="18"/>
        </w:rPr>
        <w:t>La Municipalité peut ne pas appliquer la gradation des sanctions, selon la gravité de la faute reprochée et les circonstances entourant ces faits.  Elle peut aussi déposer une plainte formelle aux autorités policières locales ou à la Sûreté du Québec.</w:t>
      </w:r>
    </w:p>
    <w:p w:rsidR="00CB7038" w:rsidRDefault="00CB7038" w:rsidP="00CB7038">
      <w:pPr>
        <w:spacing w:line="240" w:lineRule="auto"/>
        <w:contextualSpacing/>
        <w:jc w:val="both"/>
        <w:rPr>
          <w:rFonts w:ascii="Lucida Bright" w:hAnsi="Lucida Bright"/>
          <w:sz w:val="18"/>
          <w:szCs w:val="18"/>
        </w:rPr>
      </w:pPr>
    </w:p>
    <w:p w:rsidR="00CB7038" w:rsidRDefault="00BC1C98" w:rsidP="00CB7038">
      <w:pPr>
        <w:spacing w:line="240" w:lineRule="auto"/>
        <w:contextualSpacing/>
        <w:jc w:val="both"/>
        <w:rPr>
          <w:rFonts w:ascii="Lucida Bright" w:hAnsi="Lucida Bright"/>
          <w:sz w:val="18"/>
          <w:szCs w:val="18"/>
        </w:rPr>
      </w:pPr>
      <w:r>
        <w:rPr>
          <w:rFonts w:ascii="Lucida Bright" w:hAnsi="Lucida Bright"/>
          <w:sz w:val="18"/>
          <w:szCs w:val="18"/>
        </w:rPr>
        <w:t>1</w:t>
      </w:r>
      <w:r w:rsidRPr="00BC1C98">
        <w:rPr>
          <w:rFonts w:ascii="Lucida Bright" w:hAnsi="Lucida Bright"/>
          <w:sz w:val="18"/>
          <w:szCs w:val="18"/>
          <w:vertAlign w:val="superscript"/>
        </w:rPr>
        <w:t>re</w:t>
      </w:r>
      <w:r>
        <w:rPr>
          <w:rFonts w:ascii="Lucida Bright" w:hAnsi="Lucida Bright"/>
          <w:sz w:val="18"/>
          <w:szCs w:val="18"/>
        </w:rPr>
        <w:t xml:space="preserve"> infraction :</w:t>
      </w:r>
      <w:r>
        <w:rPr>
          <w:rFonts w:ascii="Lucida Bright" w:hAnsi="Lucida Bright"/>
          <w:sz w:val="18"/>
          <w:szCs w:val="18"/>
        </w:rPr>
        <w:tab/>
        <w:t>Avis écrit</w:t>
      </w:r>
    </w:p>
    <w:p w:rsidR="00BC1C98" w:rsidRDefault="00BC1C98" w:rsidP="00CB7038">
      <w:pPr>
        <w:spacing w:line="240" w:lineRule="auto"/>
        <w:contextualSpacing/>
        <w:jc w:val="both"/>
        <w:rPr>
          <w:rFonts w:ascii="Lucida Bright" w:hAnsi="Lucida Bright"/>
          <w:sz w:val="18"/>
          <w:szCs w:val="18"/>
        </w:rPr>
      </w:pPr>
      <w:r>
        <w:rPr>
          <w:rFonts w:ascii="Lucida Bright" w:hAnsi="Lucida Bright"/>
          <w:sz w:val="18"/>
          <w:szCs w:val="18"/>
        </w:rPr>
        <w:t>2</w:t>
      </w:r>
      <w:r w:rsidRPr="00BC1C98">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journée sans rémunération</w:t>
      </w:r>
    </w:p>
    <w:p w:rsidR="00BC1C98" w:rsidRDefault="00BC1C98" w:rsidP="00CB7038">
      <w:pPr>
        <w:spacing w:line="240" w:lineRule="auto"/>
        <w:contextualSpacing/>
        <w:jc w:val="both"/>
        <w:rPr>
          <w:rFonts w:ascii="Lucida Bright" w:hAnsi="Lucida Bright"/>
          <w:sz w:val="18"/>
          <w:szCs w:val="18"/>
        </w:rPr>
      </w:pPr>
      <w:r>
        <w:rPr>
          <w:rFonts w:ascii="Lucida Bright" w:hAnsi="Lucida Bright"/>
          <w:sz w:val="18"/>
          <w:szCs w:val="18"/>
        </w:rPr>
        <w:t>3</w:t>
      </w:r>
      <w:r w:rsidRPr="00BC1C98">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Suspension d’une semaine sans rémunération</w:t>
      </w:r>
    </w:p>
    <w:p w:rsidR="00BC1C98" w:rsidRDefault="00BC1C98" w:rsidP="00CB7038">
      <w:pPr>
        <w:spacing w:line="240" w:lineRule="auto"/>
        <w:contextualSpacing/>
        <w:jc w:val="both"/>
        <w:rPr>
          <w:rFonts w:ascii="Lucida Bright" w:hAnsi="Lucida Bright"/>
          <w:sz w:val="18"/>
          <w:szCs w:val="18"/>
        </w:rPr>
      </w:pPr>
      <w:r>
        <w:rPr>
          <w:rFonts w:ascii="Lucida Bright" w:hAnsi="Lucida Bright"/>
          <w:sz w:val="18"/>
          <w:szCs w:val="18"/>
        </w:rPr>
        <w:t>4</w:t>
      </w:r>
      <w:r w:rsidRPr="00BC1C98">
        <w:rPr>
          <w:rFonts w:ascii="Lucida Bright" w:hAnsi="Lucida Bright"/>
          <w:sz w:val="18"/>
          <w:szCs w:val="18"/>
          <w:vertAlign w:val="superscript"/>
        </w:rPr>
        <w:t>e</w:t>
      </w:r>
      <w:r>
        <w:rPr>
          <w:rFonts w:ascii="Lucida Bright" w:hAnsi="Lucida Bright"/>
          <w:sz w:val="18"/>
          <w:szCs w:val="18"/>
        </w:rPr>
        <w:t xml:space="preserve"> infraction :</w:t>
      </w:r>
      <w:r>
        <w:rPr>
          <w:rFonts w:ascii="Lucida Bright" w:hAnsi="Lucida Bright"/>
          <w:sz w:val="18"/>
          <w:szCs w:val="18"/>
        </w:rPr>
        <w:tab/>
        <w:t>Congédiement</w:t>
      </w:r>
    </w:p>
    <w:p w:rsidR="00BC1C98" w:rsidRDefault="00BC1C98" w:rsidP="00CB7038">
      <w:pPr>
        <w:spacing w:line="240" w:lineRule="auto"/>
        <w:contextualSpacing/>
        <w:jc w:val="both"/>
        <w:rPr>
          <w:rFonts w:ascii="Lucida Bright" w:hAnsi="Lucida Bright"/>
          <w:sz w:val="18"/>
          <w:szCs w:val="18"/>
        </w:rPr>
      </w:pPr>
    </w:p>
    <w:p w:rsidR="00BC1C98" w:rsidRDefault="00BC1C98" w:rsidP="00CB7038">
      <w:pPr>
        <w:spacing w:line="240" w:lineRule="auto"/>
        <w:contextualSpacing/>
        <w:jc w:val="both"/>
        <w:rPr>
          <w:rFonts w:ascii="Lucida Bright" w:hAnsi="Lucida Bright"/>
          <w:b/>
          <w:sz w:val="18"/>
          <w:szCs w:val="18"/>
        </w:rPr>
      </w:pPr>
      <w:r>
        <w:rPr>
          <w:rFonts w:ascii="Lucida Bright" w:hAnsi="Lucida Bright"/>
          <w:b/>
          <w:sz w:val="18"/>
          <w:szCs w:val="18"/>
        </w:rPr>
        <w:t>ARTICLE 4</w:t>
      </w:r>
      <w:r>
        <w:rPr>
          <w:rFonts w:ascii="Lucida Bright" w:hAnsi="Lucida Bright"/>
          <w:b/>
          <w:sz w:val="18"/>
          <w:szCs w:val="18"/>
        </w:rPr>
        <w:tab/>
        <w:t>AJOUT D’INFRACTIONS ET DE SANCTIONS</w:t>
      </w:r>
    </w:p>
    <w:p w:rsidR="00BC1C98" w:rsidRDefault="00BC1C98" w:rsidP="00CB7038">
      <w:pPr>
        <w:spacing w:line="240" w:lineRule="auto"/>
        <w:contextualSpacing/>
        <w:jc w:val="both"/>
        <w:rPr>
          <w:rFonts w:ascii="Lucida Bright" w:hAnsi="Lucida Bright"/>
          <w:b/>
          <w:sz w:val="18"/>
          <w:szCs w:val="18"/>
        </w:rPr>
      </w:pPr>
    </w:p>
    <w:p w:rsidR="00BC1C98" w:rsidRDefault="00BC1C98" w:rsidP="00CB7038">
      <w:pPr>
        <w:spacing w:line="240" w:lineRule="auto"/>
        <w:contextualSpacing/>
        <w:jc w:val="both"/>
        <w:rPr>
          <w:rFonts w:ascii="Lucida Bright" w:hAnsi="Lucida Bright"/>
          <w:sz w:val="18"/>
          <w:szCs w:val="18"/>
        </w:rPr>
      </w:pPr>
      <w:r>
        <w:rPr>
          <w:rFonts w:ascii="Lucida Bright" w:hAnsi="Lucida Bright"/>
          <w:sz w:val="18"/>
          <w:szCs w:val="18"/>
        </w:rPr>
        <w:t>La description des infractions et des sanctions de la présente politique administrative n’est pas limitative.  La Municipalité peut ajouter, par voie de résolution du Conseil municipal, d’autres infractions et sanctions, s’il y a lieu de le faire.</w:t>
      </w:r>
    </w:p>
    <w:p w:rsidR="00BC1C98" w:rsidRDefault="00BC1C98" w:rsidP="00CB7038">
      <w:pPr>
        <w:spacing w:line="240" w:lineRule="auto"/>
        <w:contextualSpacing/>
        <w:jc w:val="both"/>
        <w:rPr>
          <w:rFonts w:ascii="Lucida Bright" w:hAnsi="Lucida Bright"/>
          <w:sz w:val="18"/>
          <w:szCs w:val="18"/>
        </w:rPr>
      </w:pPr>
    </w:p>
    <w:p w:rsidR="00BC1C98" w:rsidRDefault="00BC1C98" w:rsidP="00CB7038">
      <w:pPr>
        <w:spacing w:line="240" w:lineRule="auto"/>
        <w:contextualSpacing/>
        <w:jc w:val="both"/>
        <w:rPr>
          <w:rFonts w:ascii="Lucida Bright" w:hAnsi="Lucida Bright"/>
          <w:b/>
          <w:sz w:val="18"/>
          <w:szCs w:val="18"/>
        </w:rPr>
      </w:pPr>
      <w:r>
        <w:rPr>
          <w:rFonts w:ascii="Lucida Bright" w:hAnsi="Lucida Bright"/>
          <w:b/>
          <w:sz w:val="18"/>
          <w:szCs w:val="18"/>
        </w:rPr>
        <w:t>ARTICLE 5</w:t>
      </w:r>
      <w:r>
        <w:rPr>
          <w:rFonts w:ascii="Lucida Bright" w:hAnsi="Lucida Bright"/>
          <w:b/>
          <w:sz w:val="18"/>
          <w:szCs w:val="18"/>
        </w:rPr>
        <w:tab/>
        <w:t>PERSONNEL VISÉ</w:t>
      </w:r>
    </w:p>
    <w:p w:rsidR="00BC1C98" w:rsidRDefault="00BC1C98" w:rsidP="00CB7038">
      <w:pPr>
        <w:spacing w:line="240" w:lineRule="auto"/>
        <w:contextualSpacing/>
        <w:jc w:val="both"/>
        <w:rPr>
          <w:rFonts w:ascii="Lucida Bright" w:hAnsi="Lucida Bright"/>
          <w:b/>
          <w:sz w:val="18"/>
          <w:szCs w:val="18"/>
        </w:rPr>
      </w:pPr>
    </w:p>
    <w:p w:rsidR="00BC1C98" w:rsidRDefault="000954A0" w:rsidP="00CB7038">
      <w:pPr>
        <w:spacing w:line="240" w:lineRule="auto"/>
        <w:contextualSpacing/>
        <w:jc w:val="both"/>
        <w:rPr>
          <w:rFonts w:ascii="Lucida Bright" w:hAnsi="Lucida Bright"/>
          <w:sz w:val="18"/>
          <w:szCs w:val="18"/>
        </w:rPr>
      </w:pPr>
      <w:r>
        <w:rPr>
          <w:rFonts w:ascii="Lucida Bright" w:hAnsi="Lucida Bright"/>
          <w:sz w:val="18"/>
          <w:szCs w:val="18"/>
        </w:rPr>
        <w:t>La présente politique s’applique à toutes les personnes embauchées pour occuper un emploi à la Municipalité de Sainte-Félicité.</w:t>
      </w:r>
    </w:p>
    <w:p w:rsidR="000954A0" w:rsidRDefault="000954A0" w:rsidP="00CB7038">
      <w:pPr>
        <w:spacing w:line="240" w:lineRule="auto"/>
        <w:contextualSpacing/>
        <w:jc w:val="both"/>
        <w:rPr>
          <w:rFonts w:ascii="Lucida Bright" w:hAnsi="Lucida Bright"/>
          <w:sz w:val="18"/>
          <w:szCs w:val="18"/>
        </w:rPr>
      </w:pPr>
    </w:p>
    <w:p w:rsidR="000954A0" w:rsidRDefault="000954A0" w:rsidP="00CB7038">
      <w:pPr>
        <w:spacing w:line="240" w:lineRule="auto"/>
        <w:contextualSpacing/>
        <w:jc w:val="both"/>
        <w:rPr>
          <w:rFonts w:ascii="Lucida Bright" w:hAnsi="Lucida Bright"/>
          <w:b/>
          <w:sz w:val="18"/>
          <w:szCs w:val="18"/>
        </w:rPr>
      </w:pPr>
      <w:r>
        <w:rPr>
          <w:rFonts w:ascii="Lucida Bright" w:hAnsi="Lucida Bright"/>
          <w:b/>
          <w:sz w:val="18"/>
          <w:szCs w:val="18"/>
        </w:rPr>
        <w:t>ARTICLE 6</w:t>
      </w:r>
      <w:r>
        <w:rPr>
          <w:rFonts w:ascii="Lucida Bright" w:hAnsi="Lucida Bright"/>
          <w:b/>
          <w:sz w:val="18"/>
          <w:szCs w:val="18"/>
        </w:rPr>
        <w:tab/>
        <w:t>TRANSMISSION DE L’AVIS DISCIPLINAIRE</w:t>
      </w:r>
    </w:p>
    <w:p w:rsidR="000954A0" w:rsidRDefault="000954A0" w:rsidP="00CB7038">
      <w:pPr>
        <w:spacing w:line="240" w:lineRule="auto"/>
        <w:contextualSpacing/>
        <w:jc w:val="both"/>
        <w:rPr>
          <w:rFonts w:ascii="Lucida Bright" w:hAnsi="Lucida Bright"/>
          <w:b/>
          <w:sz w:val="18"/>
          <w:szCs w:val="18"/>
        </w:rPr>
      </w:pPr>
    </w:p>
    <w:p w:rsidR="000954A0" w:rsidRDefault="000954A0" w:rsidP="00CB7038">
      <w:pPr>
        <w:spacing w:line="240" w:lineRule="auto"/>
        <w:contextualSpacing/>
        <w:jc w:val="both"/>
        <w:rPr>
          <w:rFonts w:ascii="Lucida Bright" w:hAnsi="Lucida Bright"/>
          <w:sz w:val="18"/>
          <w:szCs w:val="18"/>
        </w:rPr>
      </w:pPr>
      <w:r>
        <w:rPr>
          <w:rFonts w:ascii="Lucida Bright" w:hAnsi="Lucida Bright"/>
          <w:sz w:val="18"/>
          <w:szCs w:val="18"/>
        </w:rPr>
        <w:t xml:space="preserve">Selon la gravité de l’infraction commise, un premier avis oral sera donné à l’employé.  S’il récidive, un avis disciplinaire est alors transmis par écrit, et ce, le plus rapidement possible à l’employé </w:t>
      </w:r>
      <w:r>
        <w:rPr>
          <w:rFonts w:ascii="Lucida Bright" w:hAnsi="Lucida Bright"/>
          <w:sz w:val="18"/>
          <w:szCs w:val="18"/>
        </w:rPr>
        <w:lastRenderedPageBreak/>
        <w:t>fautif.  L’employé devra signer un document attestant qu’il a reçu un avis disciplinaire, lequel sera versé au dossier de l’employé.</w:t>
      </w:r>
    </w:p>
    <w:p w:rsidR="000954A0" w:rsidRDefault="000954A0" w:rsidP="00CB7038">
      <w:pPr>
        <w:spacing w:line="240" w:lineRule="auto"/>
        <w:contextualSpacing/>
        <w:jc w:val="both"/>
        <w:rPr>
          <w:rFonts w:ascii="Lucida Bright" w:hAnsi="Lucida Bright"/>
          <w:sz w:val="18"/>
          <w:szCs w:val="18"/>
        </w:rPr>
      </w:pPr>
    </w:p>
    <w:p w:rsidR="000954A0" w:rsidRDefault="000954A0" w:rsidP="00CB7038">
      <w:pPr>
        <w:spacing w:line="240" w:lineRule="auto"/>
        <w:contextualSpacing/>
        <w:jc w:val="both"/>
        <w:rPr>
          <w:rFonts w:ascii="Lucida Bright" w:hAnsi="Lucida Bright"/>
          <w:sz w:val="18"/>
          <w:szCs w:val="18"/>
        </w:rPr>
      </w:pPr>
      <w:r>
        <w:rPr>
          <w:rFonts w:ascii="Lucida Bright" w:hAnsi="Lucida Bright"/>
          <w:sz w:val="18"/>
          <w:szCs w:val="18"/>
        </w:rPr>
        <w:t>Une première infraction jugée sérieuse fera l’objet d’un avis écrit, et ce, sans avoir eu au préalable un avis oral.</w:t>
      </w:r>
    </w:p>
    <w:p w:rsidR="000954A0" w:rsidRDefault="000954A0" w:rsidP="00CB7038">
      <w:pPr>
        <w:spacing w:line="240" w:lineRule="auto"/>
        <w:contextualSpacing/>
        <w:jc w:val="both"/>
        <w:rPr>
          <w:rFonts w:ascii="Lucida Bright" w:hAnsi="Lucida Bright"/>
          <w:sz w:val="18"/>
          <w:szCs w:val="18"/>
        </w:rPr>
      </w:pPr>
    </w:p>
    <w:p w:rsidR="000954A0" w:rsidRDefault="000954A0" w:rsidP="00CB7038">
      <w:pPr>
        <w:spacing w:line="240" w:lineRule="auto"/>
        <w:contextualSpacing/>
        <w:jc w:val="both"/>
        <w:rPr>
          <w:rFonts w:ascii="Lucida Bright" w:hAnsi="Lucida Bright"/>
          <w:b/>
          <w:sz w:val="18"/>
          <w:szCs w:val="18"/>
        </w:rPr>
      </w:pPr>
      <w:r>
        <w:rPr>
          <w:rFonts w:ascii="Lucida Bright" w:hAnsi="Lucida Bright"/>
          <w:b/>
          <w:sz w:val="18"/>
          <w:szCs w:val="18"/>
        </w:rPr>
        <w:t>ARTICLE 7</w:t>
      </w:r>
      <w:r>
        <w:rPr>
          <w:rFonts w:ascii="Lucida Bright" w:hAnsi="Lucida Bright"/>
          <w:b/>
          <w:sz w:val="18"/>
          <w:szCs w:val="18"/>
        </w:rPr>
        <w:tab/>
        <w:t>DURÉE DE L’AVIS DISCIPLINAIRE</w:t>
      </w:r>
    </w:p>
    <w:p w:rsidR="000954A0" w:rsidRDefault="000954A0" w:rsidP="00CB7038">
      <w:pPr>
        <w:spacing w:line="240" w:lineRule="auto"/>
        <w:contextualSpacing/>
        <w:jc w:val="both"/>
        <w:rPr>
          <w:rFonts w:ascii="Lucida Bright" w:hAnsi="Lucida Bright"/>
          <w:b/>
          <w:sz w:val="18"/>
          <w:szCs w:val="18"/>
        </w:rPr>
      </w:pPr>
    </w:p>
    <w:p w:rsidR="000954A0" w:rsidRDefault="000954A0" w:rsidP="00CB7038">
      <w:pPr>
        <w:spacing w:line="240" w:lineRule="auto"/>
        <w:contextualSpacing/>
        <w:jc w:val="both"/>
        <w:rPr>
          <w:rFonts w:ascii="Lucida Bright" w:hAnsi="Lucida Bright"/>
          <w:sz w:val="18"/>
          <w:szCs w:val="18"/>
        </w:rPr>
      </w:pPr>
      <w:r>
        <w:rPr>
          <w:rFonts w:ascii="Lucida Bright" w:hAnsi="Lucida Bright"/>
          <w:sz w:val="18"/>
          <w:szCs w:val="18"/>
        </w:rPr>
        <w:t>Tout avis disciplinaire versé au dossier d’un employé sera retiré après douze (12) mois, dans le cas d’un premier avis.</w:t>
      </w:r>
    </w:p>
    <w:p w:rsidR="000954A0" w:rsidRDefault="000954A0" w:rsidP="00CB7038">
      <w:pPr>
        <w:spacing w:line="240" w:lineRule="auto"/>
        <w:contextualSpacing/>
        <w:jc w:val="both"/>
        <w:rPr>
          <w:rFonts w:ascii="Lucida Bright" w:hAnsi="Lucida Bright"/>
          <w:sz w:val="18"/>
          <w:szCs w:val="18"/>
        </w:rPr>
      </w:pPr>
    </w:p>
    <w:p w:rsidR="000954A0" w:rsidRDefault="000954A0" w:rsidP="00CB7038">
      <w:pPr>
        <w:spacing w:line="240" w:lineRule="auto"/>
        <w:contextualSpacing/>
        <w:jc w:val="both"/>
        <w:rPr>
          <w:rFonts w:ascii="Lucida Bright" w:hAnsi="Lucida Bright"/>
          <w:sz w:val="18"/>
          <w:szCs w:val="18"/>
        </w:rPr>
      </w:pPr>
      <w:r>
        <w:rPr>
          <w:rFonts w:ascii="Lucida Bright" w:hAnsi="Lucida Bright"/>
          <w:sz w:val="18"/>
          <w:szCs w:val="18"/>
        </w:rPr>
        <w:t>Dans le cas de rapports disciplinaires récurrents, et ce, dans le cadre d’une même infraction, ils seront conservés au dossier de l’employé.</w:t>
      </w:r>
    </w:p>
    <w:p w:rsidR="000954A0" w:rsidRDefault="000954A0" w:rsidP="00CB7038">
      <w:pPr>
        <w:spacing w:line="240" w:lineRule="auto"/>
        <w:contextualSpacing/>
        <w:jc w:val="both"/>
        <w:rPr>
          <w:rFonts w:ascii="Lucida Bright" w:hAnsi="Lucida Bright"/>
          <w:sz w:val="18"/>
          <w:szCs w:val="18"/>
        </w:rPr>
      </w:pPr>
    </w:p>
    <w:p w:rsidR="000954A0" w:rsidRDefault="004A30FE" w:rsidP="00CB7038">
      <w:pPr>
        <w:spacing w:line="240" w:lineRule="auto"/>
        <w:contextualSpacing/>
        <w:jc w:val="both"/>
        <w:rPr>
          <w:rFonts w:ascii="Lucida Bright" w:hAnsi="Lucida Bright"/>
          <w:b/>
          <w:sz w:val="18"/>
          <w:szCs w:val="18"/>
        </w:rPr>
      </w:pPr>
      <w:r>
        <w:rPr>
          <w:rFonts w:ascii="Lucida Bright" w:hAnsi="Lucida Bright"/>
          <w:b/>
          <w:sz w:val="18"/>
          <w:szCs w:val="18"/>
        </w:rPr>
        <w:t>ARTICLE 8</w:t>
      </w:r>
      <w:r>
        <w:rPr>
          <w:rFonts w:ascii="Lucida Bright" w:hAnsi="Lucida Bright"/>
          <w:b/>
          <w:sz w:val="18"/>
          <w:szCs w:val="18"/>
        </w:rPr>
        <w:tab/>
        <w:t>MANDAT AU DIRECTEUR GÉNÉRAL ET SECRÉTAIRE-TRÉSORIER</w:t>
      </w:r>
    </w:p>
    <w:p w:rsidR="004A30FE" w:rsidRDefault="004A30FE" w:rsidP="00CB7038">
      <w:pPr>
        <w:spacing w:line="240" w:lineRule="auto"/>
        <w:contextualSpacing/>
        <w:jc w:val="both"/>
        <w:rPr>
          <w:rFonts w:ascii="Lucida Bright" w:hAnsi="Lucida Bright"/>
          <w:b/>
          <w:sz w:val="18"/>
          <w:szCs w:val="18"/>
        </w:rPr>
      </w:pPr>
    </w:p>
    <w:p w:rsidR="004A30FE" w:rsidRDefault="004A30FE" w:rsidP="00CB7038">
      <w:pPr>
        <w:spacing w:line="240" w:lineRule="auto"/>
        <w:contextualSpacing/>
        <w:jc w:val="both"/>
        <w:rPr>
          <w:rFonts w:ascii="Lucida Bright" w:hAnsi="Lucida Bright"/>
          <w:sz w:val="18"/>
          <w:szCs w:val="18"/>
        </w:rPr>
      </w:pPr>
      <w:r>
        <w:rPr>
          <w:rFonts w:ascii="Lucida Bright" w:hAnsi="Lucida Bright"/>
          <w:sz w:val="18"/>
          <w:szCs w:val="18"/>
        </w:rPr>
        <w:t>L’employeur mandate le directeur général et secrétaire-trésorier pour l’application de toute sanction appropriée à la nature et à la gravité du manquement établi.</w:t>
      </w:r>
    </w:p>
    <w:p w:rsidR="004A30FE" w:rsidRDefault="004A30FE" w:rsidP="00CB7038">
      <w:pPr>
        <w:spacing w:line="240" w:lineRule="auto"/>
        <w:contextualSpacing/>
        <w:jc w:val="both"/>
        <w:rPr>
          <w:rFonts w:ascii="Lucida Bright" w:hAnsi="Lucida Bright"/>
          <w:sz w:val="18"/>
          <w:szCs w:val="18"/>
        </w:rPr>
      </w:pPr>
    </w:p>
    <w:p w:rsidR="004A30FE" w:rsidRDefault="004A30FE" w:rsidP="00CB7038">
      <w:pPr>
        <w:spacing w:line="240" w:lineRule="auto"/>
        <w:contextualSpacing/>
        <w:jc w:val="both"/>
        <w:rPr>
          <w:rFonts w:ascii="Lucida Bright" w:hAnsi="Lucida Bright"/>
          <w:b/>
          <w:sz w:val="18"/>
          <w:szCs w:val="18"/>
        </w:rPr>
      </w:pPr>
      <w:r>
        <w:rPr>
          <w:rFonts w:ascii="Lucida Bright" w:hAnsi="Lucida Bright"/>
          <w:b/>
          <w:sz w:val="18"/>
          <w:szCs w:val="18"/>
        </w:rPr>
        <w:t>ARTICLE 9</w:t>
      </w:r>
      <w:r>
        <w:rPr>
          <w:rFonts w:ascii="Lucida Bright" w:hAnsi="Lucida Bright"/>
          <w:b/>
          <w:sz w:val="18"/>
          <w:szCs w:val="18"/>
        </w:rPr>
        <w:tab/>
        <w:t>UTILISATION DU GÉNÉRIQUE MASCULIN</w:t>
      </w:r>
    </w:p>
    <w:p w:rsidR="004A30FE" w:rsidRDefault="004A30FE" w:rsidP="00CB7038">
      <w:pPr>
        <w:spacing w:line="240" w:lineRule="auto"/>
        <w:contextualSpacing/>
        <w:jc w:val="both"/>
        <w:rPr>
          <w:rFonts w:ascii="Lucida Bright" w:hAnsi="Lucida Bright"/>
          <w:b/>
          <w:sz w:val="18"/>
          <w:szCs w:val="18"/>
        </w:rPr>
      </w:pPr>
    </w:p>
    <w:p w:rsidR="004A30FE" w:rsidRDefault="004A30FE" w:rsidP="00CB7038">
      <w:pPr>
        <w:spacing w:line="240" w:lineRule="auto"/>
        <w:contextualSpacing/>
        <w:jc w:val="both"/>
        <w:rPr>
          <w:rFonts w:ascii="Lucida Bright" w:hAnsi="Lucida Bright"/>
          <w:sz w:val="18"/>
          <w:szCs w:val="18"/>
        </w:rPr>
      </w:pPr>
      <w:r>
        <w:rPr>
          <w:rFonts w:ascii="Lucida Bright" w:hAnsi="Lucida Bright"/>
          <w:sz w:val="18"/>
          <w:szCs w:val="18"/>
        </w:rPr>
        <w:t>Le générique masculin est utilisé sans intention discriminatoire et uniquement dans le but d’alléger le texte.</w:t>
      </w:r>
    </w:p>
    <w:p w:rsidR="00B53601" w:rsidRDefault="00B53601" w:rsidP="00CB7038">
      <w:pPr>
        <w:spacing w:line="240" w:lineRule="auto"/>
        <w:contextualSpacing/>
        <w:jc w:val="both"/>
        <w:rPr>
          <w:rFonts w:ascii="Lucida Bright" w:hAnsi="Lucida Bright"/>
          <w:sz w:val="18"/>
          <w:szCs w:val="18"/>
        </w:rPr>
      </w:pPr>
    </w:p>
    <w:p w:rsidR="00B53601" w:rsidRDefault="00B53601" w:rsidP="00CB7038">
      <w:pPr>
        <w:spacing w:line="240" w:lineRule="auto"/>
        <w:contextualSpacing/>
        <w:jc w:val="both"/>
        <w:rPr>
          <w:rFonts w:ascii="Lucida Bright" w:hAnsi="Lucida Bright"/>
          <w:b/>
          <w:sz w:val="18"/>
          <w:szCs w:val="18"/>
        </w:rPr>
      </w:pPr>
      <w:r>
        <w:rPr>
          <w:rFonts w:ascii="Lucida Bright" w:hAnsi="Lucida Bright"/>
          <w:b/>
          <w:sz w:val="18"/>
          <w:szCs w:val="18"/>
        </w:rPr>
        <w:t>ARTICLE 10</w:t>
      </w:r>
      <w:r>
        <w:rPr>
          <w:rFonts w:ascii="Lucida Bright" w:hAnsi="Lucida Bright"/>
          <w:b/>
          <w:sz w:val="18"/>
          <w:szCs w:val="18"/>
        </w:rPr>
        <w:tab/>
        <w:t>ENTRÉE EN VIGUEUR</w:t>
      </w:r>
    </w:p>
    <w:p w:rsidR="00B53601" w:rsidRDefault="00B53601" w:rsidP="00CB7038">
      <w:pPr>
        <w:spacing w:line="240" w:lineRule="auto"/>
        <w:contextualSpacing/>
        <w:jc w:val="both"/>
        <w:rPr>
          <w:rFonts w:ascii="Lucida Bright" w:hAnsi="Lucida Bright"/>
          <w:b/>
          <w:sz w:val="18"/>
          <w:szCs w:val="18"/>
        </w:rPr>
      </w:pPr>
    </w:p>
    <w:p w:rsidR="00B53601" w:rsidRDefault="00B53601" w:rsidP="00CB7038">
      <w:pPr>
        <w:spacing w:line="240" w:lineRule="auto"/>
        <w:contextualSpacing/>
        <w:jc w:val="both"/>
        <w:rPr>
          <w:rFonts w:ascii="Lucida Bright" w:hAnsi="Lucida Bright"/>
          <w:sz w:val="18"/>
          <w:szCs w:val="18"/>
        </w:rPr>
      </w:pPr>
      <w:r>
        <w:rPr>
          <w:rFonts w:ascii="Lucida Bright" w:hAnsi="Lucida Bright"/>
          <w:sz w:val="18"/>
          <w:szCs w:val="18"/>
        </w:rPr>
        <w:t>La présente politique entre en vigueur conformément à la loi.</w:t>
      </w:r>
    </w:p>
    <w:p w:rsidR="00B53601" w:rsidRDefault="00B53601" w:rsidP="00CB7038">
      <w:pPr>
        <w:spacing w:line="240" w:lineRule="auto"/>
        <w:contextualSpacing/>
        <w:jc w:val="both"/>
        <w:rPr>
          <w:rFonts w:ascii="Lucida Bright" w:hAnsi="Lucida Bright"/>
          <w:sz w:val="18"/>
          <w:szCs w:val="18"/>
        </w:rPr>
      </w:pPr>
    </w:p>
    <w:p w:rsidR="00B53601" w:rsidRDefault="00B53601" w:rsidP="00CB7038">
      <w:pPr>
        <w:spacing w:line="240" w:lineRule="auto"/>
        <w:contextualSpacing/>
        <w:jc w:val="both"/>
        <w:rPr>
          <w:rFonts w:ascii="Lucida Bright" w:hAnsi="Lucida Bright"/>
          <w:sz w:val="18"/>
          <w:szCs w:val="18"/>
        </w:rPr>
      </w:pPr>
    </w:p>
    <w:p w:rsidR="00B53601" w:rsidRDefault="00B53601" w:rsidP="00CB7038">
      <w:pPr>
        <w:spacing w:line="240" w:lineRule="auto"/>
        <w:contextualSpacing/>
        <w:jc w:val="both"/>
        <w:rPr>
          <w:rFonts w:ascii="Lucida Bright" w:hAnsi="Lucida Bright"/>
          <w:sz w:val="18"/>
          <w:szCs w:val="18"/>
        </w:rPr>
      </w:pPr>
    </w:p>
    <w:p w:rsidR="00B53601" w:rsidRDefault="00B53601" w:rsidP="00CB7038">
      <w:pPr>
        <w:spacing w:line="240" w:lineRule="auto"/>
        <w:contextualSpacing/>
        <w:jc w:val="both"/>
        <w:rPr>
          <w:rFonts w:ascii="Lucida Bright" w:hAnsi="Lucida Bright"/>
          <w:sz w:val="18"/>
          <w:szCs w:val="18"/>
        </w:rPr>
      </w:pPr>
      <w:r>
        <w:rPr>
          <w:rFonts w:ascii="Lucida Bright" w:hAnsi="Lucida Bright"/>
          <w:b/>
          <w:sz w:val="18"/>
          <w:szCs w:val="18"/>
        </w:rPr>
        <w:t>ADOPTION-</w:t>
      </w:r>
      <w:r>
        <w:rPr>
          <w:rFonts w:ascii="Lucida Bright" w:hAnsi="Lucida Bright"/>
          <w:sz w:val="18"/>
          <w:szCs w:val="18"/>
        </w:rPr>
        <w:t>Résolution 2020-07-</w:t>
      </w:r>
      <w:r w:rsidR="009B5BFF">
        <w:rPr>
          <w:rFonts w:ascii="Lucida Bright" w:hAnsi="Lucida Bright"/>
          <w:sz w:val="18"/>
          <w:szCs w:val="18"/>
        </w:rPr>
        <w:t>07</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 xml:space="preserve">06 juillet 2020 </w:t>
      </w:r>
    </w:p>
    <w:p w:rsidR="00B53601" w:rsidRDefault="00B53601" w:rsidP="00CB7038">
      <w:pPr>
        <w:spacing w:line="240" w:lineRule="auto"/>
        <w:contextualSpacing/>
        <w:jc w:val="both"/>
        <w:rPr>
          <w:rFonts w:ascii="Lucida Bright" w:hAnsi="Lucida Bright"/>
          <w:sz w:val="18"/>
          <w:szCs w:val="18"/>
        </w:rPr>
      </w:pPr>
    </w:p>
    <w:p w:rsidR="00B53601" w:rsidRDefault="00B53601" w:rsidP="00CB7038">
      <w:pPr>
        <w:spacing w:line="240" w:lineRule="auto"/>
        <w:contextualSpacing/>
        <w:jc w:val="both"/>
        <w:rPr>
          <w:rFonts w:ascii="Lucida Bright" w:hAnsi="Lucida Bright"/>
          <w:sz w:val="18"/>
          <w:szCs w:val="18"/>
        </w:rPr>
      </w:pPr>
    </w:p>
    <w:p w:rsidR="00B53601" w:rsidRDefault="00B53601" w:rsidP="00CB7038">
      <w:pPr>
        <w:spacing w:line="240" w:lineRule="auto"/>
        <w:contextualSpacing/>
        <w:jc w:val="both"/>
        <w:rPr>
          <w:rFonts w:ascii="Lucida Bright" w:hAnsi="Lucida Bright"/>
          <w:sz w:val="18"/>
          <w:szCs w:val="18"/>
        </w:rPr>
      </w:pPr>
      <w:r>
        <w:rPr>
          <w:rFonts w:ascii="Lucida Bright" w:hAnsi="Lucida Bright"/>
          <w:b/>
          <w:sz w:val="18"/>
          <w:szCs w:val="18"/>
        </w:rPr>
        <w:t>ENTRÉE EN VIGUEUR</w:t>
      </w:r>
      <w:r>
        <w:rPr>
          <w:rFonts w:ascii="Lucida Bright" w:hAnsi="Lucida Bright"/>
          <w:b/>
          <w:sz w:val="18"/>
          <w:szCs w:val="18"/>
        </w:rPr>
        <w:tab/>
      </w:r>
      <w:r>
        <w:rPr>
          <w:rFonts w:ascii="Lucida Bright" w:hAnsi="Lucida Bright"/>
          <w:b/>
          <w:sz w:val="18"/>
          <w:szCs w:val="18"/>
        </w:rPr>
        <w:tab/>
      </w:r>
      <w:r>
        <w:rPr>
          <w:rFonts w:ascii="Lucida Bright" w:hAnsi="Lucida Bright"/>
          <w:b/>
          <w:sz w:val="18"/>
          <w:szCs w:val="18"/>
        </w:rPr>
        <w:tab/>
      </w:r>
      <w:r>
        <w:rPr>
          <w:rFonts w:ascii="Lucida Bright" w:hAnsi="Lucida Bright"/>
          <w:b/>
          <w:sz w:val="18"/>
          <w:szCs w:val="18"/>
        </w:rPr>
        <w:tab/>
      </w:r>
      <w:r>
        <w:rPr>
          <w:rFonts w:ascii="Lucida Bright" w:hAnsi="Lucida Bright"/>
          <w:b/>
          <w:sz w:val="18"/>
          <w:szCs w:val="18"/>
        </w:rPr>
        <w:tab/>
      </w:r>
      <w:r>
        <w:rPr>
          <w:rFonts w:ascii="Lucida Bright" w:hAnsi="Lucida Bright"/>
          <w:b/>
          <w:sz w:val="18"/>
          <w:szCs w:val="18"/>
        </w:rPr>
        <w:tab/>
      </w:r>
      <w:r>
        <w:rPr>
          <w:rFonts w:ascii="Lucida Bright" w:hAnsi="Lucida Bright"/>
          <w:sz w:val="18"/>
          <w:szCs w:val="18"/>
        </w:rPr>
        <w:t xml:space="preserve">06 juillet 2020 </w:t>
      </w:r>
    </w:p>
    <w:p w:rsidR="00B53601" w:rsidRDefault="00B53601" w:rsidP="00CB7038">
      <w:pPr>
        <w:spacing w:line="240" w:lineRule="auto"/>
        <w:contextualSpacing/>
        <w:jc w:val="both"/>
        <w:rPr>
          <w:rFonts w:ascii="Lucida Bright" w:hAnsi="Lucida Bright"/>
          <w:sz w:val="18"/>
          <w:szCs w:val="18"/>
        </w:rPr>
      </w:pPr>
    </w:p>
    <w:p w:rsidR="00B53601" w:rsidRDefault="00B53601" w:rsidP="00CB7038">
      <w:pPr>
        <w:spacing w:line="240" w:lineRule="auto"/>
        <w:contextualSpacing/>
        <w:jc w:val="both"/>
        <w:rPr>
          <w:rFonts w:ascii="Lucida Bright" w:hAnsi="Lucida Bright"/>
          <w:sz w:val="18"/>
          <w:szCs w:val="18"/>
        </w:rPr>
      </w:pPr>
    </w:p>
    <w:p w:rsidR="00B53601" w:rsidRDefault="00B53601" w:rsidP="00CB7038">
      <w:pPr>
        <w:spacing w:line="240" w:lineRule="auto"/>
        <w:contextualSpacing/>
        <w:jc w:val="both"/>
        <w:rPr>
          <w:rFonts w:ascii="Lucida Bright" w:hAnsi="Lucida Bright"/>
          <w:sz w:val="18"/>
          <w:szCs w:val="18"/>
        </w:rPr>
      </w:pPr>
    </w:p>
    <w:p w:rsidR="00B53601" w:rsidRDefault="00B53601" w:rsidP="00CB7038">
      <w:pPr>
        <w:spacing w:line="240" w:lineRule="auto"/>
        <w:contextualSpacing/>
        <w:jc w:val="both"/>
        <w:rPr>
          <w:rFonts w:ascii="Lucida Bright" w:hAnsi="Lucida Bright"/>
          <w:sz w:val="18"/>
          <w:szCs w:val="18"/>
        </w:rPr>
      </w:pPr>
    </w:p>
    <w:p w:rsidR="00B53601" w:rsidRDefault="00B53601" w:rsidP="00CB7038">
      <w:pPr>
        <w:spacing w:line="240" w:lineRule="auto"/>
        <w:contextualSpacing/>
        <w:jc w:val="both"/>
        <w:rPr>
          <w:rFonts w:ascii="Lucida Bright" w:hAnsi="Lucida Bright"/>
          <w:sz w:val="18"/>
          <w:szCs w:val="18"/>
        </w:rPr>
      </w:pPr>
    </w:p>
    <w:p w:rsidR="00B53601" w:rsidRDefault="00B53601" w:rsidP="00CB7038">
      <w:pPr>
        <w:spacing w:line="240" w:lineRule="auto"/>
        <w:contextualSpacing/>
        <w:jc w:val="both"/>
        <w:rPr>
          <w:rFonts w:ascii="Lucida Bright" w:hAnsi="Lucida Bright"/>
          <w:sz w:val="18"/>
          <w:szCs w:val="18"/>
        </w:rPr>
      </w:pPr>
    </w:p>
    <w:p w:rsidR="00B53601" w:rsidRDefault="00B53601" w:rsidP="00CB7038">
      <w:pPr>
        <w:spacing w:line="240" w:lineRule="auto"/>
        <w:contextualSpacing/>
        <w:jc w:val="both"/>
        <w:rPr>
          <w:rFonts w:ascii="Lucida Bright" w:hAnsi="Lucida Bright"/>
          <w:sz w:val="18"/>
          <w:szCs w:val="18"/>
        </w:rPr>
      </w:pPr>
    </w:p>
    <w:p w:rsidR="00B53601" w:rsidRDefault="00B53601" w:rsidP="00CB7038">
      <w:pPr>
        <w:spacing w:line="240" w:lineRule="auto"/>
        <w:contextualSpacing/>
        <w:jc w:val="both"/>
        <w:rPr>
          <w:rFonts w:ascii="Lucida Bright" w:hAnsi="Lucida Bright"/>
          <w:sz w:val="18"/>
          <w:szCs w:val="18"/>
        </w:rPr>
      </w:pPr>
      <w:r>
        <w:rPr>
          <w:rFonts w:ascii="Lucida Bright" w:hAnsi="Lucida Bright"/>
          <w:sz w:val="18"/>
          <w:szCs w:val="18"/>
        </w:rPr>
        <w:t>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w:t>
      </w:r>
    </w:p>
    <w:p w:rsidR="00B53601" w:rsidRDefault="00B53601" w:rsidP="00CB7038">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B53601" w:rsidRDefault="00B53601" w:rsidP="00CB7038">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B53601" w:rsidRPr="00B53601" w:rsidRDefault="00B53601" w:rsidP="00CB7038">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sectPr w:rsidR="00B53601" w:rsidRPr="00B53601" w:rsidSect="00222CD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1F1779"/>
    <w:rsid w:val="000217B5"/>
    <w:rsid w:val="000954A0"/>
    <w:rsid w:val="000E795A"/>
    <w:rsid w:val="001F1779"/>
    <w:rsid w:val="00222CD7"/>
    <w:rsid w:val="00233E49"/>
    <w:rsid w:val="00241146"/>
    <w:rsid w:val="00313170"/>
    <w:rsid w:val="003D06D2"/>
    <w:rsid w:val="00450B07"/>
    <w:rsid w:val="004A30FE"/>
    <w:rsid w:val="005A761C"/>
    <w:rsid w:val="005E5515"/>
    <w:rsid w:val="007A54F4"/>
    <w:rsid w:val="007E2456"/>
    <w:rsid w:val="008749BD"/>
    <w:rsid w:val="008B523E"/>
    <w:rsid w:val="008D69B4"/>
    <w:rsid w:val="009B5BFF"/>
    <w:rsid w:val="009D3253"/>
    <w:rsid w:val="00AD54FD"/>
    <w:rsid w:val="00B53601"/>
    <w:rsid w:val="00BC1C98"/>
    <w:rsid w:val="00CB7038"/>
    <w:rsid w:val="00D71C50"/>
    <w:rsid w:val="00F31DF3"/>
    <w:rsid w:val="00F740D8"/>
    <w:rsid w:val="00FE7A4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C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1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1464</Words>
  <Characters>8052</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20</cp:revision>
  <dcterms:created xsi:type="dcterms:W3CDTF">2020-06-29T18:09:00Z</dcterms:created>
  <dcterms:modified xsi:type="dcterms:W3CDTF">2020-07-07T00:27:00Z</dcterms:modified>
</cp:coreProperties>
</file>