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427" w:rsidRDefault="005A4427" w:rsidP="005E6CC4">
      <w:pPr>
        <w:spacing w:line="240" w:lineRule="auto"/>
        <w:contextualSpacing/>
        <w:jc w:val="both"/>
        <w:rPr>
          <w:rFonts w:ascii="Lucida Bright" w:hAnsi="Lucida Bright"/>
          <w:sz w:val="20"/>
          <w:szCs w:val="20"/>
        </w:rPr>
      </w:pPr>
    </w:p>
    <w:p w:rsidR="005E6CC4" w:rsidRDefault="005E6CC4" w:rsidP="005E6CC4">
      <w:pPr>
        <w:spacing w:line="240" w:lineRule="auto"/>
        <w:contextualSpacing/>
        <w:jc w:val="both"/>
        <w:rPr>
          <w:rFonts w:ascii="Lucida Bright" w:hAnsi="Lucida Bright"/>
          <w:sz w:val="20"/>
          <w:szCs w:val="20"/>
        </w:rPr>
      </w:pPr>
    </w:p>
    <w:p w:rsidR="005E6CC4" w:rsidRDefault="005E6CC4" w:rsidP="005E6CC4">
      <w:pPr>
        <w:spacing w:line="240" w:lineRule="auto"/>
        <w:contextualSpacing/>
        <w:jc w:val="both"/>
        <w:rPr>
          <w:rFonts w:ascii="Lucida Bright" w:hAnsi="Lucida Bright"/>
          <w:sz w:val="20"/>
          <w:szCs w:val="20"/>
        </w:rPr>
      </w:pPr>
    </w:p>
    <w:p w:rsidR="005E6CC4" w:rsidRDefault="005E6CC4" w:rsidP="005E6CC4">
      <w:pPr>
        <w:spacing w:line="240" w:lineRule="auto"/>
        <w:contextualSpacing/>
        <w:jc w:val="both"/>
        <w:rPr>
          <w:rFonts w:ascii="Lucida Bright" w:hAnsi="Lucida Bright"/>
          <w:sz w:val="20"/>
          <w:szCs w:val="20"/>
        </w:rPr>
      </w:pPr>
    </w:p>
    <w:p w:rsidR="005E6CC4" w:rsidRDefault="005E6CC4" w:rsidP="005E6CC4">
      <w:pPr>
        <w:spacing w:line="240" w:lineRule="auto"/>
        <w:contextualSpacing/>
        <w:jc w:val="both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t>CANADA</w:t>
      </w:r>
    </w:p>
    <w:p w:rsidR="005E6CC4" w:rsidRDefault="005E6CC4" w:rsidP="005E6CC4">
      <w:pPr>
        <w:spacing w:line="240" w:lineRule="auto"/>
        <w:contextualSpacing/>
        <w:jc w:val="both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t>PROVINCE DE QUÉBEC</w:t>
      </w:r>
    </w:p>
    <w:p w:rsidR="005E6CC4" w:rsidRDefault="005E6CC4" w:rsidP="005E6CC4">
      <w:pPr>
        <w:spacing w:line="240" w:lineRule="auto"/>
        <w:contextualSpacing/>
        <w:jc w:val="both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t>MRC DE LA MATANIE</w:t>
      </w:r>
    </w:p>
    <w:p w:rsidR="005E6CC4" w:rsidRDefault="005E6CC4" w:rsidP="005E6CC4">
      <w:pPr>
        <w:spacing w:line="240" w:lineRule="auto"/>
        <w:contextualSpacing/>
        <w:jc w:val="both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t>MUNICIPALITÉ SAINTE-FÉLICITÉ</w:t>
      </w:r>
    </w:p>
    <w:p w:rsidR="005E6CC4" w:rsidRDefault="005E6CC4" w:rsidP="005E6CC4">
      <w:pPr>
        <w:spacing w:line="240" w:lineRule="auto"/>
        <w:contextualSpacing/>
        <w:jc w:val="both"/>
        <w:rPr>
          <w:rFonts w:ascii="Lucida Bright" w:hAnsi="Lucida Bright"/>
          <w:sz w:val="20"/>
          <w:szCs w:val="20"/>
        </w:rPr>
      </w:pPr>
    </w:p>
    <w:p w:rsidR="005E6CC4" w:rsidRDefault="005E6CC4" w:rsidP="005E6CC4">
      <w:pPr>
        <w:spacing w:line="240" w:lineRule="auto"/>
        <w:contextualSpacing/>
        <w:jc w:val="center"/>
        <w:rPr>
          <w:rFonts w:ascii="Lucida Bright" w:hAnsi="Lucida Bright"/>
          <w:b/>
          <w:sz w:val="20"/>
          <w:szCs w:val="20"/>
        </w:rPr>
      </w:pPr>
      <w:r>
        <w:rPr>
          <w:rFonts w:ascii="Lucida Bright" w:hAnsi="Lucida Bright"/>
          <w:b/>
          <w:sz w:val="20"/>
          <w:szCs w:val="20"/>
        </w:rPr>
        <w:t>AVIS PUBLIC</w:t>
      </w:r>
    </w:p>
    <w:p w:rsidR="005E6CC4" w:rsidRDefault="005E6CC4" w:rsidP="005E6CC4">
      <w:pPr>
        <w:spacing w:line="240" w:lineRule="auto"/>
        <w:contextualSpacing/>
        <w:jc w:val="center"/>
        <w:rPr>
          <w:rFonts w:ascii="Lucida Bright" w:hAnsi="Lucida Bright"/>
          <w:b/>
          <w:sz w:val="20"/>
          <w:szCs w:val="20"/>
        </w:rPr>
      </w:pPr>
    </w:p>
    <w:p w:rsidR="005E6CC4" w:rsidRDefault="00421D3D" w:rsidP="005E6CC4">
      <w:pPr>
        <w:spacing w:line="240" w:lineRule="auto"/>
        <w:contextualSpacing/>
        <w:jc w:val="center"/>
        <w:rPr>
          <w:rFonts w:ascii="Lucida Bright" w:hAnsi="Lucida Bright"/>
          <w:b/>
          <w:sz w:val="20"/>
          <w:szCs w:val="20"/>
        </w:rPr>
      </w:pPr>
      <w:r>
        <w:rPr>
          <w:rFonts w:ascii="Lucida Bright" w:hAnsi="Lucida Bright"/>
          <w:b/>
          <w:sz w:val="20"/>
          <w:szCs w:val="20"/>
        </w:rPr>
        <w:t>DÉPÔT DU RÔLE DE PERCEPTION 2019</w:t>
      </w:r>
    </w:p>
    <w:p w:rsidR="005E6CC4" w:rsidRDefault="005E6CC4" w:rsidP="005E6CC4">
      <w:pPr>
        <w:pBdr>
          <w:bottom w:val="single" w:sz="12" w:space="1" w:color="auto"/>
        </w:pBdr>
        <w:spacing w:line="240" w:lineRule="auto"/>
        <w:contextualSpacing/>
        <w:jc w:val="center"/>
        <w:rPr>
          <w:rFonts w:ascii="Lucida Bright" w:hAnsi="Lucida Bright"/>
          <w:b/>
          <w:sz w:val="20"/>
          <w:szCs w:val="20"/>
        </w:rPr>
      </w:pPr>
    </w:p>
    <w:p w:rsidR="005E6CC4" w:rsidRDefault="005E6CC4" w:rsidP="005E6CC4">
      <w:pPr>
        <w:spacing w:line="240" w:lineRule="auto"/>
        <w:contextualSpacing/>
        <w:jc w:val="center"/>
        <w:rPr>
          <w:rFonts w:ascii="Lucida Bright" w:hAnsi="Lucida Bright"/>
          <w:sz w:val="20"/>
          <w:szCs w:val="20"/>
        </w:rPr>
      </w:pPr>
    </w:p>
    <w:p w:rsidR="005E6CC4" w:rsidRDefault="005E6CC4" w:rsidP="005E6CC4">
      <w:pPr>
        <w:spacing w:line="240" w:lineRule="auto"/>
        <w:contextualSpacing/>
        <w:jc w:val="both"/>
        <w:rPr>
          <w:rFonts w:ascii="Lucida Bright" w:hAnsi="Lucida Bright"/>
          <w:i/>
          <w:sz w:val="20"/>
          <w:szCs w:val="20"/>
        </w:rPr>
      </w:pPr>
      <w:r>
        <w:rPr>
          <w:rFonts w:ascii="Lucida Bright" w:hAnsi="Lucida Bright"/>
          <w:b/>
          <w:sz w:val="20"/>
          <w:szCs w:val="20"/>
        </w:rPr>
        <w:t xml:space="preserve">AVIS PUBLIC </w:t>
      </w:r>
      <w:r>
        <w:rPr>
          <w:rFonts w:ascii="Lucida Bright" w:hAnsi="Lucida Bright"/>
          <w:sz w:val="20"/>
          <w:szCs w:val="20"/>
        </w:rPr>
        <w:t>est par les présentes donné, par le soussigné, que le rôle de perception pour l’</w:t>
      </w:r>
      <w:r w:rsidR="00421D3D">
        <w:rPr>
          <w:rFonts w:ascii="Lucida Bright" w:hAnsi="Lucida Bright"/>
          <w:sz w:val="20"/>
          <w:szCs w:val="20"/>
        </w:rPr>
        <w:t>exercice financier 2019</w:t>
      </w:r>
      <w:r>
        <w:rPr>
          <w:rFonts w:ascii="Lucida Bright" w:hAnsi="Lucida Bright"/>
          <w:sz w:val="20"/>
          <w:szCs w:val="20"/>
        </w:rPr>
        <w:t xml:space="preserve"> de la Municipalité de Sainte-Félicité est déposé au bureau du directeur général et secrétaire-trésorier, conformément à l’article 1007 du </w:t>
      </w:r>
      <w:r>
        <w:rPr>
          <w:rFonts w:ascii="Lucida Bright" w:hAnsi="Lucida Bright"/>
          <w:i/>
          <w:sz w:val="20"/>
          <w:szCs w:val="20"/>
        </w:rPr>
        <w:t>Code municipal du Québec.</w:t>
      </w:r>
    </w:p>
    <w:p w:rsidR="005E6CC4" w:rsidRDefault="005E6CC4" w:rsidP="005E6CC4">
      <w:pPr>
        <w:spacing w:line="240" w:lineRule="auto"/>
        <w:contextualSpacing/>
        <w:jc w:val="both"/>
        <w:rPr>
          <w:rFonts w:ascii="Lucida Bright" w:hAnsi="Lucida Bright"/>
          <w:i/>
          <w:sz w:val="20"/>
          <w:szCs w:val="20"/>
        </w:rPr>
      </w:pPr>
    </w:p>
    <w:p w:rsidR="005E6CC4" w:rsidRDefault="005E6CC4" w:rsidP="005E6CC4">
      <w:pPr>
        <w:spacing w:line="240" w:lineRule="auto"/>
        <w:contextualSpacing/>
        <w:jc w:val="both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b/>
          <w:sz w:val="20"/>
          <w:szCs w:val="20"/>
        </w:rPr>
        <w:t>QU</w:t>
      </w:r>
      <w:r>
        <w:rPr>
          <w:rFonts w:ascii="Lucida Bright" w:hAnsi="Lucida Bright"/>
          <w:sz w:val="20"/>
          <w:szCs w:val="20"/>
        </w:rPr>
        <w:t>’il sera procédé à l’envoi des comptes de taxes dans le délai imparti, à toute personne inscrite au rôle.</w:t>
      </w:r>
    </w:p>
    <w:p w:rsidR="005E6CC4" w:rsidRDefault="005E6CC4" w:rsidP="005E6CC4">
      <w:pPr>
        <w:spacing w:line="240" w:lineRule="auto"/>
        <w:contextualSpacing/>
        <w:jc w:val="both"/>
        <w:rPr>
          <w:rFonts w:ascii="Lucida Bright" w:hAnsi="Lucida Bright"/>
          <w:sz w:val="20"/>
          <w:szCs w:val="20"/>
        </w:rPr>
      </w:pPr>
    </w:p>
    <w:p w:rsidR="005E6CC4" w:rsidRDefault="005E6CC4" w:rsidP="005E6CC4">
      <w:pPr>
        <w:spacing w:line="240" w:lineRule="auto"/>
        <w:contextualSpacing/>
        <w:jc w:val="both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b/>
          <w:sz w:val="20"/>
          <w:szCs w:val="20"/>
        </w:rPr>
        <w:t xml:space="preserve">QUE </w:t>
      </w:r>
      <w:r>
        <w:rPr>
          <w:rFonts w:ascii="Lucida Bright" w:hAnsi="Lucida Bright"/>
          <w:sz w:val="20"/>
          <w:szCs w:val="20"/>
        </w:rPr>
        <w:t>les taxes sont payables dans les 30 jours qui suivent la mise à la poste de cette demande de paiement.</w:t>
      </w:r>
    </w:p>
    <w:p w:rsidR="005E6CC4" w:rsidRDefault="005E6CC4" w:rsidP="005E6CC4">
      <w:pPr>
        <w:spacing w:line="240" w:lineRule="auto"/>
        <w:contextualSpacing/>
        <w:jc w:val="both"/>
        <w:rPr>
          <w:rFonts w:ascii="Lucida Bright" w:hAnsi="Lucida Bright"/>
          <w:sz w:val="20"/>
          <w:szCs w:val="20"/>
        </w:rPr>
      </w:pPr>
    </w:p>
    <w:p w:rsidR="005E6CC4" w:rsidRDefault="005E6CC4" w:rsidP="005E6CC4">
      <w:pPr>
        <w:spacing w:line="240" w:lineRule="auto"/>
        <w:contextualSpacing/>
        <w:jc w:val="both"/>
        <w:rPr>
          <w:rFonts w:ascii="Lucida Bright" w:hAnsi="Lucida Bright"/>
          <w:b/>
          <w:sz w:val="20"/>
          <w:szCs w:val="20"/>
        </w:rPr>
      </w:pPr>
      <w:r>
        <w:rPr>
          <w:rFonts w:ascii="Lucida Bright" w:hAnsi="Lucida Bright"/>
          <w:b/>
          <w:sz w:val="20"/>
          <w:szCs w:val="20"/>
        </w:rPr>
        <w:t>DONNÉ À SAINTE-FÉLICITÉ, CE 05</w:t>
      </w:r>
      <w:r w:rsidRPr="005E6CC4">
        <w:rPr>
          <w:rFonts w:ascii="Lucida Bright" w:hAnsi="Lucida Bright"/>
          <w:b/>
          <w:sz w:val="20"/>
          <w:szCs w:val="20"/>
          <w:vertAlign w:val="superscript"/>
        </w:rPr>
        <w:t>IÈME</w:t>
      </w:r>
      <w:r w:rsidR="00421D3D">
        <w:rPr>
          <w:rFonts w:ascii="Lucida Bright" w:hAnsi="Lucida Bright"/>
          <w:b/>
          <w:sz w:val="20"/>
          <w:szCs w:val="20"/>
        </w:rPr>
        <w:t xml:space="preserve"> JOUR DU MOIS DE FÉVRIER 2019</w:t>
      </w:r>
      <w:r>
        <w:rPr>
          <w:rFonts w:ascii="Lucida Bright" w:hAnsi="Lucida Bright"/>
          <w:b/>
          <w:sz w:val="20"/>
          <w:szCs w:val="20"/>
        </w:rPr>
        <w:t>.</w:t>
      </w:r>
    </w:p>
    <w:p w:rsidR="005E6CC4" w:rsidRDefault="005E6CC4" w:rsidP="005E6CC4">
      <w:pPr>
        <w:spacing w:line="240" w:lineRule="auto"/>
        <w:contextualSpacing/>
        <w:jc w:val="both"/>
        <w:rPr>
          <w:rFonts w:ascii="Lucida Bright" w:hAnsi="Lucida Bright"/>
          <w:b/>
          <w:sz w:val="20"/>
          <w:szCs w:val="20"/>
        </w:rPr>
      </w:pPr>
    </w:p>
    <w:p w:rsidR="005E6CC4" w:rsidRDefault="005E6CC4" w:rsidP="005E6CC4">
      <w:pPr>
        <w:spacing w:line="240" w:lineRule="auto"/>
        <w:contextualSpacing/>
        <w:jc w:val="both"/>
        <w:rPr>
          <w:rFonts w:ascii="Lucida Bright" w:hAnsi="Lucida Bright"/>
          <w:b/>
          <w:sz w:val="20"/>
          <w:szCs w:val="20"/>
        </w:rPr>
      </w:pPr>
    </w:p>
    <w:p w:rsidR="005E6CC4" w:rsidRDefault="005E6CC4" w:rsidP="005E6CC4">
      <w:pPr>
        <w:spacing w:line="240" w:lineRule="auto"/>
        <w:contextualSpacing/>
        <w:jc w:val="both"/>
        <w:rPr>
          <w:rFonts w:ascii="Lucida Bright" w:hAnsi="Lucida Bright"/>
          <w:b/>
          <w:sz w:val="20"/>
          <w:szCs w:val="20"/>
        </w:rPr>
      </w:pPr>
    </w:p>
    <w:p w:rsidR="005E6CC4" w:rsidRDefault="005E6CC4" w:rsidP="005E6CC4">
      <w:pPr>
        <w:spacing w:line="240" w:lineRule="auto"/>
        <w:contextualSpacing/>
        <w:jc w:val="both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t>Yves Chassé, GMA</w:t>
      </w:r>
    </w:p>
    <w:p w:rsidR="005E6CC4" w:rsidRDefault="005E6CC4" w:rsidP="005E6CC4">
      <w:pPr>
        <w:spacing w:line="240" w:lineRule="auto"/>
        <w:contextualSpacing/>
        <w:jc w:val="both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t>Directeur général</w:t>
      </w:r>
    </w:p>
    <w:p w:rsidR="005E6CC4" w:rsidRDefault="005E6CC4" w:rsidP="005E6CC4">
      <w:pPr>
        <w:spacing w:line="240" w:lineRule="auto"/>
        <w:contextualSpacing/>
        <w:jc w:val="both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t>Secrétaire-trésorier</w:t>
      </w:r>
    </w:p>
    <w:p w:rsidR="00496367" w:rsidRDefault="00496367" w:rsidP="005E6CC4">
      <w:pPr>
        <w:spacing w:line="240" w:lineRule="auto"/>
        <w:contextualSpacing/>
        <w:jc w:val="both"/>
        <w:rPr>
          <w:rFonts w:ascii="Lucida Bright" w:hAnsi="Lucida Bright"/>
          <w:sz w:val="20"/>
          <w:szCs w:val="20"/>
        </w:rPr>
      </w:pPr>
    </w:p>
    <w:p w:rsidR="00496367" w:rsidRDefault="00496367" w:rsidP="005E6CC4">
      <w:pPr>
        <w:spacing w:line="240" w:lineRule="auto"/>
        <w:contextualSpacing/>
        <w:jc w:val="both"/>
        <w:rPr>
          <w:rFonts w:ascii="Lucida Bright" w:hAnsi="Lucida Bright"/>
          <w:sz w:val="20"/>
          <w:szCs w:val="20"/>
        </w:rPr>
      </w:pPr>
    </w:p>
    <w:sectPr w:rsidR="00496367" w:rsidSect="005A442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5E6CC4"/>
    <w:rsid w:val="000A0948"/>
    <w:rsid w:val="00373680"/>
    <w:rsid w:val="00421D3D"/>
    <w:rsid w:val="00496367"/>
    <w:rsid w:val="005A4427"/>
    <w:rsid w:val="005E6C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42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115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3</cp:revision>
  <cp:lastPrinted>2019-02-05T16:56:00Z</cp:lastPrinted>
  <dcterms:created xsi:type="dcterms:W3CDTF">2019-02-05T16:38:00Z</dcterms:created>
  <dcterms:modified xsi:type="dcterms:W3CDTF">2019-02-05T16:59:00Z</dcterms:modified>
</cp:coreProperties>
</file>