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 du Conseil municipal de la Municipalité de Sainte-Félicité tenue le 1</w:t>
      </w:r>
      <w:r w:rsidRPr="0016619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avril 2019 à 19h00 à la salle Alphonse Simard du Centre Sportif Sainte-Félicité situé au 194 rue Saint-Joseph à Sainte-Félicité.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CONSEILLER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ABSENTE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16619B" w:rsidRDefault="0016619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619B" w:rsidRDefault="00867A4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867A48" w:rsidRDefault="00867A4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67A48" w:rsidRDefault="00867A48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2019-04-01</w:t>
      </w:r>
    </w:p>
    <w:p w:rsidR="00867A48" w:rsidRDefault="00867A48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867A48" w:rsidRDefault="00867A4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867A48" w:rsidRDefault="00867A4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34404" w:rsidRDefault="00867A4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</w:t>
      </w:r>
      <w:r w:rsidR="00534404">
        <w:rPr>
          <w:rFonts w:ascii="Lucida Bright" w:hAnsi="Lucida Bright"/>
          <w:sz w:val="18"/>
          <w:szCs w:val="18"/>
        </w:rPr>
        <w:t xml:space="preserve">ÉQUENCE, il est proposé par Madame Diane Marceau et résolu à l’unanimité des conseillers que le Conseil municipal de la Municipalité de Sainte-Félicité adopte l’ordre du jour tout en maintenant l’item </w:t>
      </w:r>
      <w:r w:rsidR="00534404">
        <w:rPr>
          <w:rFonts w:ascii="Lucida Bright" w:hAnsi="Lucida Bright"/>
          <w:i/>
          <w:sz w:val="18"/>
          <w:szCs w:val="18"/>
        </w:rPr>
        <w:t xml:space="preserve">divers </w:t>
      </w:r>
      <w:r w:rsidR="00534404">
        <w:rPr>
          <w:rFonts w:ascii="Lucida Bright" w:hAnsi="Lucida Bright"/>
          <w:sz w:val="18"/>
          <w:szCs w:val="18"/>
        </w:rPr>
        <w:t>ouvert.</w:t>
      </w:r>
    </w:p>
    <w:p w:rsidR="00534404" w:rsidRDefault="0053440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34404" w:rsidRDefault="00BD5EEB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2910-04-02</w:t>
      </w:r>
    </w:p>
    <w:p w:rsidR="00BD5EEB" w:rsidRDefault="00BD5EEB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DU PROCÈS-VERBAL DE LA SÉANCE ORDINAIRE TENUE LE 04 MARS 2019 </w:t>
      </w:r>
    </w:p>
    <w:p w:rsidR="00BD5EEB" w:rsidRDefault="00BD5EE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tenue le 04 mars 2019 transmis par le directeur général et secrétaire-trésorier;</w:t>
      </w:r>
    </w:p>
    <w:p w:rsidR="00BD5EEB" w:rsidRDefault="00BD5EE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D5EEB" w:rsidRDefault="00BD5EE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</w:t>
      </w:r>
      <w:r w:rsidR="001623A6">
        <w:rPr>
          <w:rFonts w:ascii="Lucida Bright" w:hAnsi="Lucida Bright"/>
          <w:sz w:val="18"/>
          <w:szCs w:val="18"/>
        </w:rPr>
        <w:t xml:space="preserve"> par Monsieur Bernard Harrisson et résolu à l’unanimité des conseillers que le Conseil municipal de la Municipalité de Sainte-Félicité adopte le procès-verbal de la séance ordinaire tenue le 04 mars 2019 tel que rédigé.</w:t>
      </w:r>
    </w:p>
    <w:p w:rsidR="001623A6" w:rsidRDefault="001623A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23A6" w:rsidRDefault="00031B10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2019-04-03</w:t>
      </w:r>
    </w:p>
    <w:p w:rsidR="00031B10" w:rsidRDefault="00031B10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</w:t>
      </w:r>
      <w:r w:rsidR="00DE0939">
        <w:rPr>
          <w:rFonts w:ascii="Lucida Bright" w:hAnsi="Lucida Bright"/>
          <w:b/>
          <w:sz w:val="18"/>
          <w:szCs w:val="18"/>
          <w:u w:val="single"/>
        </w:rPr>
        <w:t>N-</w:t>
      </w:r>
      <w:r>
        <w:rPr>
          <w:rFonts w:ascii="Lucida Bright" w:hAnsi="Lucida Bright"/>
          <w:b/>
          <w:sz w:val="18"/>
          <w:szCs w:val="18"/>
          <w:u w:val="single"/>
        </w:rPr>
        <w:t>LISTE DES COMPTES PAYÉS ET À PAYER AU 31 MARS 2019</w:t>
      </w:r>
    </w:p>
    <w:p w:rsidR="003602B0" w:rsidRDefault="003602B0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31 mars 2019 transmis par le directeur général et secrétaire-trésorier;</w:t>
      </w:r>
    </w:p>
    <w:p w:rsidR="003602B0" w:rsidRDefault="003602B0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602B0" w:rsidRDefault="003602B0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</w:t>
      </w:r>
      <w:r w:rsidR="00FE04FC">
        <w:rPr>
          <w:rFonts w:ascii="Lucida Bright" w:hAnsi="Lucida Bright"/>
          <w:sz w:val="18"/>
          <w:szCs w:val="18"/>
        </w:rPr>
        <w:t>roposé par Madame Diane Marceau</w:t>
      </w:r>
      <w:r>
        <w:rPr>
          <w:rFonts w:ascii="Lucida Bright" w:hAnsi="Lucida Bright"/>
          <w:sz w:val="18"/>
          <w:szCs w:val="18"/>
        </w:rPr>
        <w:t xml:space="preserve"> et résolu à l’unanimit</w:t>
      </w:r>
      <w:r w:rsidR="00FE04FC">
        <w:rPr>
          <w:rFonts w:ascii="Lucida Bright" w:hAnsi="Lucida Bright"/>
          <w:sz w:val="18"/>
          <w:szCs w:val="18"/>
        </w:rPr>
        <w:t>é des conseillers :</w:t>
      </w:r>
    </w:p>
    <w:p w:rsidR="00DE0939" w:rsidRDefault="00DE093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E0939" w:rsidRDefault="00572767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Conseil municipal de la Municipalité de Sainte-Félicité approuve la liste des comptes payés et à payer au montant de cent-vingt-quatre-mille-six-cent-trois-dollars et sept-cents (124,603.07$) de déboursés et de quinze-mille-trois-cent-soixante-dix-huit-dollars et dix-neuf-cents (15,378.19$) de salaires;</w:t>
      </w:r>
    </w:p>
    <w:p w:rsidR="00572767" w:rsidRDefault="00572767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72767" w:rsidRDefault="00444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sont imputées au fonds d’administration de la Municipalité de Sainte-Félicité représentant un grand total de cent-trente-neuf-mille-neuf-cent-quatre-vingt-un-dollars et vingt-six-cents (139,981.26$);</w:t>
      </w:r>
    </w:p>
    <w:p w:rsidR="00444C75" w:rsidRDefault="00444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44C75" w:rsidRDefault="002758FA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font partie intégrante du procès-verbal comme s’ils sont ici au long reproduits.</w:t>
      </w:r>
    </w:p>
    <w:p w:rsidR="002758FA" w:rsidRDefault="002758FA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758FA" w:rsidRDefault="002758FA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2758FA" w:rsidRDefault="002758FA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Bright" w:hAnsi="Lucida Bright"/>
          <w:i/>
          <w:sz w:val="18"/>
          <w:szCs w:val="18"/>
        </w:rPr>
        <w:t>g.m.a.,</w:t>
      </w:r>
      <w:proofErr w:type="gramEnd"/>
      <w:r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Sainte-Félicité, certifie conformément à l’article 961 du Code municipal du Québec que les crédits nécessaires à ces</w:t>
      </w:r>
      <w:r w:rsidR="0086286C">
        <w:rPr>
          <w:rFonts w:ascii="Lucida Bright" w:hAnsi="Lucida Bright"/>
          <w:i/>
          <w:sz w:val="18"/>
          <w:szCs w:val="18"/>
        </w:rPr>
        <w:t xml:space="preserve"> dépenses sont suffisants aux postes budgétaires concernés.</w:t>
      </w:r>
    </w:p>
    <w:p w:rsidR="0086286C" w:rsidRDefault="0086286C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86286C" w:rsidRDefault="0086286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86286C" w:rsidRDefault="0086286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aucune dépense d’autorisée par délégation de pouvoir au directeur général et secrétaire-trésorier à payer.</w:t>
      </w:r>
    </w:p>
    <w:p w:rsidR="0086286C" w:rsidRDefault="0086286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6286C" w:rsidRDefault="0086286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2019-04-04</w:t>
      </w:r>
    </w:p>
    <w:p w:rsidR="00221029" w:rsidRDefault="00221029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ADHÉSION 2019-2020-UNITÉ RÉGIONALE DE LOISIR ET DE SPORT DU BAS-SAINT-LAURENT</w:t>
      </w:r>
    </w:p>
    <w:p w:rsidR="00221029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adhérer pour 2019-2020 à l’Unité régionale de loisir et de sport du Bas-Saint-Laurent;</w:t>
      </w: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Sandra Bérubé et résolu à l’unanimité des conseillers :</w:t>
      </w: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Municipalité de Sainte-Félicité adhère pour 2019-2020 à l’Unité régionale de loisir et de sport du Bas-Saint-Laurent au montant de cent-cinquante-dollars (150.00$);</w:t>
      </w: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3B06" w:rsidRDefault="00083B0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montant d’adhésion soit pris dans le poste budgétaire 02-70190-970.</w:t>
      </w:r>
    </w:p>
    <w:p w:rsidR="00D30E0E" w:rsidRDefault="00D30E0E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0E0E" w:rsidRDefault="00CB7A86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2019-04-05</w:t>
      </w:r>
    </w:p>
    <w:p w:rsidR="00CB7A86" w:rsidRDefault="00CB7A86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DÉSIGNATION D’UN RÉPONDANT-LOI FAVORISANT LE RESPECT DE LA NEUTRALITÉ RELIGIEUSE DE L’ÉTAT ET VISANT NOTAMMENT À ENCADRER LES DEMANDES D’ACCOMMODEMENTS POUR UN MOTIF RELIGIEUX</w:t>
      </w:r>
    </w:p>
    <w:p w:rsidR="00CB7A86" w:rsidRDefault="008249A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Municipalité de Sainte-Félicité doit désigner un répondant en matière d’accommodement pour la Loi favorisant le respect de la neutralité religieuse de l’état;</w:t>
      </w:r>
    </w:p>
    <w:p w:rsidR="008249AD" w:rsidRDefault="008249A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249AD" w:rsidRDefault="008249A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 :</w:t>
      </w:r>
    </w:p>
    <w:p w:rsidR="008249AD" w:rsidRDefault="008249A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249AD" w:rsidRDefault="008249A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désigner le directeur général</w:t>
      </w:r>
      <w:r w:rsidR="00B67FA8">
        <w:rPr>
          <w:rFonts w:ascii="Lucida Bright" w:hAnsi="Lucida Bright"/>
          <w:sz w:val="18"/>
          <w:szCs w:val="18"/>
        </w:rPr>
        <w:t xml:space="preserve"> et secrétaire-trésorier Monsieur Yves Chassé, répondant</w:t>
      </w:r>
      <w:r w:rsidR="00943BE7">
        <w:rPr>
          <w:rFonts w:ascii="Lucida Bright" w:hAnsi="Lucida Bright"/>
          <w:sz w:val="18"/>
          <w:szCs w:val="18"/>
        </w:rPr>
        <w:t xml:space="preserve"> en matière d’accommodement pour la Loi favorisant le respect de la neutralité religieuse de l’état et visant notamment à encadrer les demandes d’accommodements pour un motif religieux dans certains organismes.</w:t>
      </w:r>
    </w:p>
    <w:p w:rsidR="000B3A59" w:rsidRDefault="000B3A59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B3A59" w:rsidRDefault="000B3A59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2019-04-06</w:t>
      </w:r>
    </w:p>
    <w:p w:rsidR="000B3A59" w:rsidRDefault="000B3A59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PROBLÉMATIQUE DES PLACES EN SERVICE DE GARDERIE DANS LA MRC DE LA MATANIE</w:t>
      </w:r>
    </w:p>
    <w:p w:rsidR="000B3A59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QU’il y a un manque important de places subventionnées en milieu de garde en Matanie;</w:t>
      </w: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QU’il est primordiale pour l’économie de notre région que les familles aient accès à des milieux de garde de qualité, et ce, à des prix abordables;</w:t>
      </w: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ATTENDU QUE plusieurs parents doivent repousser leur retour au travail, </w:t>
      </w:r>
      <w:proofErr w:type="gramStart"/>
      <w:r>
        <w:rPr>
          <w:rFonts w:ascii="Lucida Bright" w:hAnsi="Lucida Bright"/>
          <w:sz w:val="18"/>
          <w:szCs w:val="18"/>
        </w:rPr>
        <w:t>envisager</w:t>
      </w:r>
      <w:proofErr w:type="gramEnd"/>
      <w:r>
        <w:rPr>
          <w:rFonts w:ascii="Lucida Bright" w:hAnsi="Lucida Bright"/>
          <w:sz w:val="18"/>
          <w:szCs w:val="18"/>
        </w:rPr>
        <w:t xml:space="preserve"> de prendre un congé sans solde ou démissionner de leur travail, faute de place pour leurs enfants;</w:t>
      </w: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la Garderie Les Minis Explorateurs pourrait offrir, immédiatement, 17 places en garderie supplémentaires, si elle était subventionnée;</w:t>
      </w:r>
    </w:p>
    <w:p w:rsidR="004A1C75" w:rsidRDefault="004A1C7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A1C75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ATTENDU QUE la situation touche les familles ainsi que les employeurs de la Matanie en contribuant à la pénurie actuelle de main d’œuvre;</w:t>
      </w: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Conseil municipal de la Municipalité de Sainte-Félicité appuie les démarches entreprises pour la pérennité des services de garde déjà en place en Matanie;</w:t>
      </w: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311F8" w:rsidRDefault="006311F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QUE le Conseil municipal de la Municipalité de Sainte-Félicité considère que de subventionner la Garderie Les Minis Explorateurs est une solution rapide et efficace pour combler</w:t>
      </w:r>
      <w:r w:rsidR="006A3A0F">
        <w:rPr>
          <w:rFonts w:ascii="Lucida Bright" w:hAnsi="Lucida Bright"/>
          <w:sz w:val="18"/>
          <w:szCs w:val="18"/>
        </w:rPr>
        <w:t xml:space="preserve"> 17 places en garderie en Matanie;</w:t>
      </w:r>
    </w:p>
    <w:p w:rsidR="006A3A0F" w:rsidRDefault="006A3A0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A3A0F" w:rsidRDefault="006A3A0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le Conseil municipal de la Municipalité de Sainte-Félicité appuie les démarches entreprises auprès du Ministère de la Famille pour assurer une a</w:t>
      </w:r>
      <w:r w:rsidR="001322C6">
        <w:rPr>
          <w:rFonts w:ascii="Lucida Bright" w:hAnsi="Lucida Bright"/>
          <w:sz w:val="18"/>
          <w:szCs w:val="18"/>
        </w:rPr>
        <w:t>u</w:t>
      </w:r>
      <w:r>
        <w:rPr>
          <w:rFonts w:ascii="Lucida Bright" w:hAnsi="Lucida Bright"/>
          <w:sz w:val="18"/>
          <w:szCs w:val="18"/>
        </w:rPr>
        <w:t>gmentation des places en services de garde de qualité</w:t>
      </w:r>
      <w:r w:rsidR="001322C6">
        <w:rPr>
          <w:rFonts w:ascii="Lucida Bright" w:hAnsi="Lucida Bright"/>
          <w:sz w:val="18"/>
          <w:szCs w:val="18"/>
        </w:rPr>
        <w:t xml:space="preserve"> subventionné en Matanie.</w:t>
      </w:r>
    </w:p>
    <w:p w:rsidR="00E27C2B" w:rsidRDefault="00E27C2B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27C2B" w:rsidRDefault="00670835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2019-04-07</w:t>
      </w:r>
    </w:p>
    <w:p w:rsidR="00670835" w:rsidRDefault="00670835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DÉPÔT-BILAN ANNUEL DE LA QUALITÉ DE L’EAU POTABLE POUR LA PÉRIODE DU 1</w:t>
      </w:r>
      <w:r w:rsidRPr="00670835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>
        <w:rPr>
          <w:rFonts w:ascii="Lucida Bright" w:hAnsi="Lucida Bright"/>
          <w:b/>
          <w:sz w:val="18"/>
          <w:szCs w:val="18"/>
          <w:u w:val="single"/>
        </w:rPr>
        <w:t xml:space="preserve"> JANVIER AU 31 DÉCEMBRE 2018-NORDIKEAU INC.</w:t>
      </w:r>
    </w:p>
    <w:p w:rsidR="00670835" w:rsidRDefault="00C73B94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NORDIKEAU inc. a transmis à la municipalité le </w:t>
      </w:r>
      <w:r>
        <w:rPr>
          <w:rFonts w:ascii="Lucida Bright" w:hAnsi="Lucida Bright"/>
          <w:i/>
          <w:sz w:val="18"/>
          <w:szCs w:val="18"/>
        </w:rPr>
        <w:t>Bilan annuel de la qualité de l’eau potable pour la période du 1</w:t>
      </w:r>
      <w:r w:rsidRPr="00C73B94">
        <w:rPr>
          <w:rFonts w:ascii="Lucida Bright" w:hAnsi="Lucida Bright"/>
          <w:i/>
          <w:sz w:val="18"/>
          <w:szCs w:val="18"/>
          <w:vertAlign w:val="superscript"/>
        </w:rPr>
        <w:t>er</w:t>
      </w:r>
      <w:r>
        <w:rPr>
          <w:rFonts w:ascii="Lucida Bright" w:hAnsi="Lucida Bright"/>
          <w:i/>
          <w:sz w:val="18"/>
          <w:szCs w:val="18"/>
        </w:rPr>
        <w:t xml:space="preserve"> janvier au 31 décembre 2018;</w:t>
      </w:r>
    </w:p>
    <w:p w:rsidR="00C73B94" w:rsidRDefault="00C73B94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C73B94" w:rsidRDefault="00C73B9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C73B94" w:rsidRDefault="00C73B9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° DE prendre acte de fait du dépôt du Bilan annuel de la qualité de l’eau potable pour la période du 1</w:t>
      </w:r>
      <w:r w:rsidRPr="00C73B94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janvier au 31 décembre 2018 préparé par Nordikeau inc.</w:t>
      </w:r>
    </w:p>
    <w:p w:rsidR="00C73B94" w:rsidRDefault="00C73B9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73B94" w:rsidRDefault="00220E83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2019-04-08</w:t>
      </w:r>
    </w:p>
    <w:p w:rsidR="00220E83" w:rsidRDefault="00220E83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DÉPÔT-RAPPORT DE COMPILATION DES DÉBITS D’EAU POTABLE 2018-NORDIKEAU INC.</w:t>
      </w:r>
    </w:p>
    <w:p w:rsidR="00220E83" w:rsidRDefault="00F9390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NORDIKEAU inc. a transmis à la municipalité le </w:t>
      </w:r>
      <w:r>
        <w:rPr>
          <w:rFonts w:ascii="Lucida Bright" w:hAnsi="Lucida Bright"/>
          <w:i/>
          <w:sz w:val="18"/>
          <w:szCs w:val="18"/>
        </w:rPr>
        <w:t>Rapport de compilation des débits d’eau potable 2018</w:t>
      </w:r>
      <w:r>
        <w:rPr>
          <w:rFonts w:ascii="Lucida Bright" w:hAnsi="Lucida Bright"/>
          <w:sz w:val="18"/>
          <w:szCs w:val="18"/>
        </w:rPr>
        <w:t>;</w:t>
      </w:r>
    </w:p>
    <w:p w:rsidR="00F9390D" w:rsidRDefault="00F9390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0D" w:rsidRDefault="00F9390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 :</w:t>
      </w:r>
    </w:p>
    <w:p w:rsidR="00F9390D" w:rsidRDefault="00F9390D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9390D" w:rsidRDefault="00F9390D" w:rsidP="0016619B">
      <w:pPr>
        <w:spacing w:line="240" w:lineRule="auto"/>
        <w:contextualSpacing/>
        <w:jc w:val="both"/>
      </w:pPr>
      <w:r>
        <w:t xml:space="preserve"> DE prendre acte de fait du dépôt du Rapport de compilation des débits d’eau potable 2018 préparé par Nordikeau inc.</w:t>
      </w:r>
    </w:p>
    <w:p w:rsidR="00F9390D" w:rsidRDefault="00F9390D" w:rsidP="0016619B">
      <w:pPr>
        <w:spacing w:line="240" w:lineRule="auto"/>
        <w:contextualSpacing/>
        <w:jc w:val="both"/>
      </w:pPr>
    </w:p>
    <w:p w:rsidR="00F9390D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 w:rsidRPr="00A12024">
        <w:rPr>
          <w:rFonts w:ascii="Lucida Bright" w:hAnsi="Lucida Bright"/>
          <w:b/>
          <w:sz w:val="20"/>
          <w:szCs w:val="20"/>
          <w:u w:val="single"/>
        </w:rPr>
        <w:t>COMPTE-RENDU DU MAIRE-RENCONTRE DU 12 MARS 2019 AVEC LA COMMISSION DE PROTECTION DU TERRITOIRE AGRICOLE DU QUÉBEC (CPTAQ)-DOSSIER DE MISE AUX NORMES DE L’EAU POTABLE</w:t>
      </w:r>
    </w:p>
    <w:p w:rsidR="000E7536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>Monsieur Andrew Turcotte, maire, donne un compte-rendu verbal suite à la rencontre du 12 mars 2019 avec la Commission de protection du territoire agricole du Québec (CPTAQ) concernant le dossier de mise aux normes de l’eau potable.</w:t>
      </w:r>
    </w:p>
    <w:p w:rsidR="000E7536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0E7536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 w:rsidRPr="00A12024">
        <w:rPr>
          <w:rFonts w:ascii="Lucida Bright" w:hAnsi="Lucida Bright"/>
          <w:b/>
          <w:sz w:val="20"/>
          <w:szCs w:val="20"/>
          <w:u w:val="single"/>
        </w:rPr>
        <w:t>RÉSOLUTION NUMÉRO 2019-04-09</w:t>
      </w:r>
    </w:p>
    <w:p w:rsidR="000E7536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 w:rsidRPr="00A12024">
        <w:rPr>
          <w:rFonts w:ascii="Lucida Bright" w:hAnsi="Lucida Bright"/>
          <w:b/>
          <w:sz w:val="20"/>
          <w:szCs w:val="20"/>
          <w:u w:val="single"/>
        </w:rPr>
        <w:t>AVIS DE DÉCISION-DEMANDE DE SUBVENTION À L’ASSOCIATION CANADIENNE DES PARCS ET LOISIRS (ACPL) POUR LE PROGRAMME D’EMPLOIS VERTS DANS EL CADRE D’EXPÉRIENCE EMPLOI ÉTÉ</w:t>
      </w:r>
    </w:p>
    <w:p w:rsidR="000E7536" w:rsidRPr="00A12024" w:rsidRDefault="000E7536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 xml:space="preserve">CONSIDÉRANT QUE dans une correspondance du 19 mars 2019, Madame Cathy Jo Noble, directrice administrative de l’Association canadienne des parcs et loisirs (ACPL) </w:t>
      </w:r>
      <w:r w:rsidR="00C60A11" w:rsidRPr="00A12024">
        <w:rPr>
          <w:rFonts w:ascii="Lucida Bright" w:hAnsi="Lucida Bright"/>
          <w:sz w:val="20"/>
          <w:szCs w:val="20"/>
        </w:rPr>
        <w:t>informe la municipalité que la demande de subvention n’a pas été retenue;</w:t>
      </w:r>
    </w:p>
    <w:p w:rsidR="00C60A11" w:rsidRPr="00A12024" w:rsidRDefault="00C60A11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60A11" w:rsidRPr="00A12024" w:rsidRDefault="00C60A11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 xml:space="preserve">EN CONSÉQUENCE, il est proposé par Monsieur </w:t>
      </w:r>
      <w:proofErr w:type="spellStart"/>
      <w:r w:rsidRPr="00A12024">
        <w:rPr>
          <w:rFonts w:ascii="Lucida Bright" w:hAnsi="Lucida Bright"/>
          <w:sz w:val="20"/>
          <w:szCs w:val="20"/>
        </w:rPr>
        <w:t>Fidélio</w:t>
      </w:r>
      <w:proofErr w:type="spellEnd"/>
      <w:r w:rsidRPr="00A12024">
        <w:rPr>
          <w:rFonts w:ascii="Lucida Bright" w:hAnsi="Lucida Bright"/>
          <w:sz w:val="20"/>
          <w:szCs w:val="20"/>
        </w:rPr>
        <w:t xml:space="preserve"> Simard et résolu à l’unanimité des conseillers :</w:t>
      </w:r>
    </w:p>
    <w:p w:rsidR="00C60A11" w:rsidRPr="00A12024" w:rsidRDefault="00C60A11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60A11" w:rsidRPr="00A12024" w:rsidRDefault="00C60A11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>° DE prendre acte de fait de l’avis de décision de l’Association canadienne des parcs et loisirs (ACPL).</w:t>
      </w:r>
    </w:p>
    <w:p w:rsidR="00C60A11" w:rsidRPr="00A12024" w:rsidRDefault="00C60A11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60A11" w:rsidRPr="00A12024" w:rsidRDefault="00AD346F" w:rsidP="0016619B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 w:rsidRPr="00A12024">
        <w:rPr>
          <w:rFonts w:ascii="Lucida Bright" w:hAnsi="Lucida Bright"/>
          <w:b/>
          <w:sz w:val="20"/>
          <w:szCs w:val="20"/>
          <w:u w:val="single"/>
        </w:rPr>
        <w:t>RÉSOLUTION NUMÉRO 2019-04-10</w:t>
      </w:r>
    </w:p>
    <w:p w:rsidR="00AD346F" w:rsidRPr="00A12024" w:rsidRDefault="00AD346F" w:rsidP="0016619B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 w:rsidRPr="00A12024">
        <w:rPr>
          <w:rFonts w:ascii="Lucida Bright" w:hAnsi="Lucida Bright"/>
          <w:b/>
          <w:sz w:val="20"/>
          <w:szCs w:val="20"/>
          <w:u w:val="single"/>
        </w:rPr>
        <w:t>DÉPÔT-PROCÈS-VERBAL DE L’OUVERTURE DES SOUMISSIONS-ACQUISITION D’UNE CUISINIÈRE ÉLECTRIQUE POUR LE CENTRE SPORTIF SAINTE-FÉLICITÉ</w:t>
      </w:r>
    </w:p>
    <w:p w:rsidR="00AD346F" w:rsidRPr="00A12024" w:rsidRDefault="00AD346F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>CONSIDÉRANT QUE le directeur général</w:t>
      </w:r>
      <w:r w:rsidR="00625217" w:rsidRPr="00A12024">
        <w:rPr>
          <w:rFonts w:ascii="Lucida Bright" w:hAnsi="Lucida Bright"/>
          <w:sz w:val="20"/>
          <w:szCs w:val="20"/>
        </w:rPr>
        <w:t xml:space="preserve"> et secrétaire-trésorier a transmis au Conseil municipal de la Municipalité de Sainte-Félicité le procès-verbal de l’ouverture des soumissions pour l’acquisition d’une cuisinière électrique pour le Centre Sportif Sainte-Félicité;</w:t>
      </w:r>
    </w:p>
    <w:p w:rsidR="00625217" w:rsidRPr="00A12024" w:rsidRDefault="00625217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25217" w:rsidRPr="00A12024" w:rsidRDefault="00625217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>EN CONSÉQUENCE, il est proposé par Madame Diane Marceau et résolu à l’unanimité des conseillers :</w:t>
      </w:r>
    </w:p>
    <w:p w:rsidR="00625217" w:rsidRPr="00A12024" w:rsidRDefault="00625217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25217" w:rsidRPr="00A12024" w:rsidRDefault="00625217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A12024">
        <w:rPr>
          <w:rFonts w:ascii="Lucida Bright" w:hAnsi="Lucida Bright"/>
          <w:sz w:val="20"/>
          <w:szCs w:val="20"/>
        </w:rPr>
        <w:t>° DE prendre acte de fait du dépôt du procès-verbal de l’ouverture des soumissions pour l’acquisition d’une cuisinière électrique.</w:t>
      </w:r>
    </w:p>
    <w:p w:rsidR="00625217" w:rsidRPr="00A12024" w:rsidRDefault="00625217" w:rsidP="0016619B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25217" w:rsidRPr="00A12024" w:rsidRDefault="00A80BDF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 w:rsidRPr="00A12024">
        <w:rPr>
          <w:rFonts w:ascii="Lucida Bright" w:hAnsi="Lucida Bright"/>
          <w:b/>
          <w:sz w:val="18"/>
          <w:szCs w:val="18"/>
          <w:u w:val="single"/>
        </w:rPr>
        <w:t>RÉSOLUTION NUMÉRO 2019-04-11</w:t>
      </w:r>
    </w:p>
    <w:p w:rsidR="00A80BDF" w:rsidRPr="00A12024" w:rsidRDefault="00A80BDF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 w:rsidRPr="00A12024">
        <w:rPr>
          <w:rFonts w:ascii="Lucida Bright" w:hAnsi="Lucida Bright"/>
          <w:b/>
          <w:sz w:val="18"/>
          <w:szCs w:val="18"/>
          <w:u w:val="single"/>
        </w:rPr>
        <w:t>ADJUDICATION DE SOUMISSION-ACQU</w:t>
      </w:r>
      <w:r w:rsidR="006A0F32">
        <w:rPr>
          <w:rFonts w:ascii="Lucida Bright" w:hAnsi="Lucida Bright"/>
          <w:b/>
          <w:sz w:val="18"/>
          <w:szCs w:val="18"/>
          <w:u w:val="single"/>
        </w:rPr>
        <w:t>I</w:t>
      </w:r>
      <w:r w:rsidRPr="00A12024">
        <w:rPr>
          <w:rFonts w:ascii="Lucida Bright" w:hAnsi="Lucida Bright"/>
          <w:b/>
          <w:sz w:val="18"/>
          <w:szCs w:val="18"/>
          <w:u w:val="single"/>
        </w:rPr>
        <w:t>SITION D’UNE CUISINIÈRE ÉLECTRIQUE POUR LE CENTRE SPORTIF SAINTE-FÉLICITÉ</w:t>
      </w:r>
    </w:p>
    <w:p w:rsidR="00A80BDF" w:rsidRPr="00A12024" w:rsidRDefault="00A80BD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CONSIDÉRANT QU’un appel d’offre a été lancé sur invitation écrite par la résolution numéro 2019-03-08 pour l’acquisition d’une cuisinière électrique pour le Centre Sportif Sainte-Félicité;</w:t>
      </w:r>
    </w:p>
    <w:p w:rsidR="00A80BDF" w:rsidRPr="00A12024" w:rsidRDefault="00A80BD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0BDF" w:rsidRPr="00A12024" w:rsidRDefault="00A80BD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CONSIDÉRANT QUE trois (3) soumissions</w:t>
      </w:r>
      <w:r w:rsidR="00285BF3" w:rsidRPr="00A12024">
        <w:rPr>
          <w:rFonts w:ascii="Lucida Bright" w:hAnsi="Lucida Bright"/>
          <w:sz w:val="18"/>
          <w:szCs w:val="18"/>
        </w:rPr>
        <w:t xml:space="preserve"> ont été reçues, tel qu’il appert au procès-verbal d’ouverture</w:t>
      </w:r>
      <w:r w:rsidR="00845723" w:rsidRPr="00A12024">
        <w:rPr>
          <w:rFonts w:ascii="Lucida Bright" w:hAnsi="Lucida Bright"/>
          <w:sz w:val="18"/>
          <w:szCs w:val="18"/>
        </w:rPr>
        <w:t xml:space="preserve"> de soumissions du 29 mars 2019;</w:t>
      </w: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° D’adjuger en faveur de Meubles Léon Matane, la soumission pour l’acquisition d’une cuisinière électrique pour le Centre Sportif Sainte-Félicité au montant de neuf-cent-dix-sept-dollars et cinquante-cents (917.50$) taxes incluses;</w:t>
      </w: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° QUE le montant pour l’acquisition d’une cuisinière électrique soit pris dans le poste budgétaire numéro 02-70190-970;</w:t>
      </w: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° QUE l’adoption de la présente résolution constitue le contrat liant légalement les deux 92) parties.</w:t>
      </w:r>
    </w:p>
    <w:p w:rsidR="00845723" w:rsidRPr="00A12024" w:rsidRDefault="0084572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45723" w:rsidRPr="00A12024" w:rsidRDefault="00C55388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 w:rsidRPr="00A12024">
        <w:rPr>
          <w:rFonts w:ascii="Lucida Bright" w:hAnsi="Lucida Bright"/>
          <w:b/>
          <w:sz w:val="18"/>
          <w:szCs w:val="18"/>
          <w:u w:val="single"/>
        </w:rPr>
        <w:t>RÉSOLUTION NUMÉRO 2019-04-12</w:t>
      </w:r>
    </w:p>
    <w:p w:rsidR="00C55388" w:rsidRPr="00A12024" w:rsidRDefault="00C55388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 w:rsidRPr="00A12024">
        <w:rPr>
          <w:rFonts w:ascii="Lucida Bright" w:hAnsi="Lucida Bright"/>
          <w:b/>
          <w:sz w:val="18"/>
          <w:szCs w:val="18"/>
          <w:u w:val="single"/>
        </w:rPr>
        <w:t>CHANGEMENT DE NOM DU BÂTIMENT DU CENTRE SPORTIF SAINTE-FÉLICITÉ</w:t>
      </w:r>
    </w:p>
    <w:p w:rsidR="00C55388" w:rsidRPr="00A12024" w:rsidRDefault="00F0666A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CONSIDÉRANT QUE le Conseil municipal de la Municipalité de Sainte-Félicité désire changer le no</w:t>
      </w:r>
      <w:r w:rsidR="00583BA8" w:rsidRPr="00A12024">
        <w:rPr>
          <w:rFonts w:ascii="Lucida Bright" w:hAnsi="Lucida Bright"/>
          <w:sz w:val="18"/>
          <w:szCs w:val="18"/>
        </w:rPr>
        <w:t>m du bâtiment du Centre Sportif</w:t>
      </w:r>
      <w:r w:rsidRPr="00A12024">
        <w:rPr>
          <w:rFonts w:ascii="Lucida Bright" w:hAnsi="Lucida Bright"/>
          <w:sz w:val="18"/>
          <w:szCs w:val="18"/>
        </w:rPr>
        <w:t xml:space="preserve"> Sainte-Félicité;</w:t>
      </w:r>
    </w:p>
    <w:p w:rsidR="00583BA8" w:rsidRPr="00A12024" w:rsidRDefault="00583BA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BA8" w:rsidRPr="00A12024" w:rsidRDefault="00583BA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 :</w:t>
      </w:r>
    </w:p>
    <w:p w:rsidR="00583BA8" w:rsidRPr="00A12024" w:rsidRDefault="00583BA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BA8" w:rsidRDefault="00583BA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A12024">
        <w:rPr>
          <w:rFonts w:ascii="Lucida Bright" w:hAnsi="Lucida Bright"/>
          <w:sz w:val="18"/>
          <w:szCs w:val="18"/>
        </w:rPr>
        <w:t>° QUE le Conseil municipal de la Municipalité de Sainte-Félicité change le nom du bâtiment du Centre Sportif Sainte-Félicité par « Centre communautaire de Sainte-Félicité ».</w:t>
      </w:r>
    </w:p>
    <w:p w:rsidR="00A12024" w:rsidRDefault="00A1202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12024" w:rsidRDefault="00A12024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2019-04-13</w:t>
      </w:r>
    </w:p>
    <w:p w:rsidR="00A12024" w:rsidRDefault="00A12024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DÉPÔT-LETTRE DE MADAME JOANNIE LAFONTAINE, ATTA</w:t>
      </w:r>
      <w:r w:rsidR="007273C3">
        <w:rPr>
          <w:rFonts w:ascii="Lucida Bright" w:hAnsi="Lucida Bright"/>
          <w:b/>
          <w:sz w:val="18"/>
          <w:szCs w:val="18"/>
          <w:u w:val="single"/>
        </w:rPr>
        <w:t>CHÉE POLITIQUE DU CABINET DU PRE</w:t>
      </w:r>
      <w:r>
        <w:rPr>
          <w:rFonts w:ascii="Lucida Bright" w:hAnsi="Lucida Bright"/>
          <w:b/>
          <w:sz w:val="18"/>
          <w:szCs w:val="18"/>
          <w:u w:val="single"/>
        </w:rPr>
        <w:t>MIER MINISTRE MONSIEUR FRANÇOIS LEGAULT RELATIVEMENT À L’OPPOSITION À LA LOI SUR L’ENREGISTREMENT DES ARMES À FEU DU QUÉBEC »</w:t>
      </w:r>
    </w:p>
    <w:p w:rsidR="00A12024" w:rsidRDefault="00002B5F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dans une correspondance du 26-02-2019, Madame Joannie Lafontaine, attachée politique du premier ministre du Québec, Monsieur François </w:t>
      </w:r>
      <w:proofErr w:type="spellStart"/>
      <w:r>
        <w:rPr>
          <w:rFonts w:ascii="Lucida Bright" w:hAnsi="Lucida Bright"/>
          <w:sz w:val="18"/>
          <w:szCs w:val="18"/>
        </w:rPr>
        <w:t>Legault</w:t>
      </w:r>
      <w:proofErr w:type="spellEnd"/>
      <w:r>
        <w:rPr>
          <w:rFonts w:ascii="Lucida Bright" w:hAnsi="Lucida Bright"/>
          <w:sz w:val="18"/>
          <w:szCs w:val="18"/>
        </w:rPr>
        <w:t xml:space="preserve">, accusant réception de la correspondance datée du 05-02-2019 à laquelle était jointe la </w:t>
      </w:r>
      <w:r>
        <w:rPr>
          <w:rFonts w:ascii="Lucida Bright" w:hAnsi="Lucida Bright"/>
          <w:i/>
          <w:sz w:val="18"/>
          <w:szCs w:val="18"/>
        </w:rPr>
        <w:t>Résolution no. 2019-02-12 relativement à l’opposition à la loi sur l’enregistrement des armes à feu du Québec;</w:t>
      </w:r>
    </w:p>
    <w:p w:rsidR="00002B5F" w:rsidRDefault="00002B5F" w:rsidP="001661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002B5F" w:rsidRDefault="00002B5F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</w:t>
      </w:r>
      <w:r w:rsidR="007273C3">
        <w:rPr>
          <w:rFonts w:ascii="Lucida Bright" w:hAnsi="Lucida Bright"/>
          <w:sz w:val="18"/>
          <w:szCs w:val="18"/>
        </w:rPr>
        <w:t xml:space="preserve"> </w:t>
      </w:r>
      <w:proofErr w:type="spellStart"/>
      <w:r w:rsidR="007273C3">
        <w:rPr>
          <w:rFonts w:ascii="Lucida Bright" w:hAnsi="Lucida Bright"/>
          <w:sz w:val="18"/>
          <w:szCs w:val="18"/>
        </w:rPr>
        <w:t>Fidélio</w:t>
      </w:r>
      <w:proofErr w:type="spellEnd"/>
      <w:r w:rsidR="007273C3"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7273C3" w:rsidRDefault="007273C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273C3" w:rsidRDefault="007273C3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DE prendre acte de fait de la correspondance de Madame Joannie Lafontaine, attachée politique du premier ministre du Québec, Monsieur François </w:t>
      </w:r>
      <w:proofErr w:type="spellStart"/>
      <w:r>
        <w:rPr>
          <w:rFonts w:ascii="Lucida Bright" w:hAnsi="Lucida Bright"/>
          <w:sz w:val="18"/>
          <w:szCs w:val="18"/>
        </w:rPr>
        <w:t>Legault</w:t>
      </w:r>
      <w:proofErr w:type="spellEnd"/>
      <w:r>
        <w:rPr>
          <w:rFonts w:ascii="Lucida Bright" w:hAnsi="Lucida Bright"/>
          <w:sz w:val="18"/>
          <w:szCs w:val="18"/>
        </w:rPr>
        <w:t>.</w:t>
      </w:r>
    </w:p>
    <w:p w:rsidR="005D2F34" w:rsidRDefault="005D2F3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D2F34" w:rsidRDefault="005D2F34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2019-04-14</w:t>
      </w:r>
    </w:p>
    <w:p w:rsidR="005D2F34" w:rsidRDefault="005D2F34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NON-RENOUVELLEMENT DE L’ENTENTE DU SERVICE RÉGIONAL DE SÉCURITÉ INCENDIE-MUNICIPALITÉ DE SAINTE-PAULE</w:t>
      </w:r>
    </w:p>
    <w:p w:rsidR="005D2F34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Municipalité de Sainte-Paule a transmis à la municipalité la résolution portant le numéro 2019-03-054 adoptée par le Conseil municipal de Sainte-Paule avisant les municipalités participantes à l’entente du service régional de sécurité incendie de la MRC de La Matanie qu’elle ne renouvellera pas l’entente actuel qui prendra fin le 31 décembre 2020;</w:t>
      </w:r>
    </w:p>
    <w:p w:rsidR="00AF7EF6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F7EF6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AF7EF6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F7EF6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de la résolution numéro 2019-03-054 adoptée par le Conseil municipal de la Municipalité de Sainte-Paule.</w:t>
      </w:r>
    </w:p>
    <w:p w:rsidR="00AF7EF6" w:rsidRDefault="00AF7EF6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F7EF6" w:rsidRDefault="00CF27F2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2019-04-15</w:t>
      </w:r>
    </w:p>
    <w:p w:rsidR="00CF27F2" w:rsidRDefault="00CF27F2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AUTORISATION-ACHAT D’ARRANGEMENT FLORAL-DÉCÈS DE L’ANCIEN MAIRE MONSIEUR CAROL GAUTHIER</w:t>
      </w:r>
    </w:p>
    <w:p w:rsidR="00CF27F2" w:rsidRDefault="00F642B1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faire l’achat d’un arrangement floral suite au décès de l’ancien maire Monsieur carol Gauthier;</w:t>
      </w:r>
    </w:p>
    <w:p w:rsidR="00F642B1" w:rsidRDefault="00F642B1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642B1" w:rsidRDefault="00F642B1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Sandra Bérubé et résolu à l’unanimité des conseillers :</w:t>
      </w:r>
    </w:p>
    <w:p w:rsidR="00F642B1" w:rsidRDefault="00F642B1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642B1" w:rsidRDefault="00F642B1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D’autoriser le directeur général et secrétaire-trésorier</w:t>
      </w:r>
      <w:r w:rsidR="00233420">
        <w:rPr>
          <w:rFonts w:ascii="Lucida Bright" w:hAnsi="Lucida Bright"/>
          <w:sz w:val="18"/>
          <w:szCs w:val="18"/>
        </w:rPr>
        <w:t xml:space="preserve"> à acheter un arrangement floral chez un fleuriste suite au décès de l’ancien maire Monsieur Carol Gauthier;</w:t>
      </w:r>
    </w:p>
    <w:p w:rsidR="00233420" w:rsidRDefault="00233420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33420" w:rsidRDefault="00233420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montant soit pris dans le poste budgétaire 02-11000-970.</w:t>
      </w:r>
    </w:p>
    <w:p w:rsidR="005C2DB7" w:rsidRDefault="005C2DB7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C2DB7" w:rsidRDefault="005C2DB7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PÉRIODE DE QUESTIONS</w:t>
      </w:r>
    </w:p>
    <w:p w:rsidR="005C2DB7" w:rsidRDefault="005C2DB7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maire, Monsieur Andrew Turcotte, invite les quatre (4) personnes présentes à se prévaloir de cette période de questions. (Début : 19h40, Fin : 19h57)</w:t>
      </w:r>
    </w:p>
    <w:p w:rsidR="005C2DB7" w:rsidRDefault="005C2DB7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2019-04-16</w:t>
      </w: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6CC5" w:rsidRDefault="00EF6CC5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 xml:space="preserve">De lever la séance ordinaire du </w:t>
      </w:r>
      <w:r w:rsidR="006F60AA">
        <w:rPr>
          <w:rFonts w:ascii="Lucida Bright" w:hAnsi="Lucida Bright"/>
          <w:sz w:val="18"/>
          <w:szCs w:val="18"/>
        </w:rPr>
        <w:t>1</w:t>
      </w:r>
      <w:r w:rsidR="006F60AA" w:rsidRPr="006F60AA">
        <w:rPr>
          <w:rFonts w:ascii="Lucida Bright" w:hAnsi="Lucida Bright"/>
          <w:sz w:val="18"/>
          <w:szCs w:val="18"/>
          <w:vertAlign w:val="superscript"/>
        </w:rPr>
        <w:t>er</w:t>
      </w:r>
      <w:r w:rsidR="006F60AA">
        <w:rPr>
          <w:rFonts w:ascii="Lucida Bright" w:hAnsi="Lucida Bright"/>
          <w:sz w:val="18"/>
          <w:szCs w:val="18"/>
        </w:rPr>
        <w:t xml:space="preserve"> avril 2019, l’ordre du jour étant épuisé et la séance est levée à 19h58.</w:t>
      </w:r>
    </w:p>
    <w:p w:rsidR="006F60AA" w:rsidRDefault="006F60AA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6A5A5D" w:rsidTr="006A5A5D">
        <w:tc>
          <w:tcPr>
            <w:tcW w:w="7166" w:type="dxa"/>
          </w:tcPr>
          <w:p w:rsidR="006A5A5D" w:rsidRPr="006A5A5D" w:rsidRDefault="006A5A5D" w:rsidP="0016619B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6F60AA" w:rsidRPr="00EF6CC5" w:rsidRDefault="006F60AA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BA8" w:rsidRPr="00A12024" w:rsidRDefault="00583BA8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3BA8" w:rsidRDefault="00583BA8" w:rsidP="0016619B">
      <w:pPr>
        <w:spacing w:line="240" w:lineRule="auto"/>
        <w:contextualSpacing/>
        <w:jc w:val="both"/>
      </w:pPr>
    </w:p>
    <w:p w:rsidR="00F0666A" w:rsidRDefault="00F0666A" w:rsidP="0016619B">
      <w:pPr>
        <w:spacing w:line="240" w:lineRule="auto"/>
        <w:contextualSpacing/>
        <w:jc w:val="both"/>
      </w:pPr>
    </w:p>
    <w:p w:rsidR="00F0666A" w:rsidRDefault="00F0666A" w:rsidP="0016619B">
      <w:pPr>
        <w:spacing w:line="240" w:lineRule="auto"/>
        <w:contextualSpacing/>
        <w:jc w:val="both"/>
      </w:pPr>
    </w:p>
    <w:p w:rsidR="008F0014" w:rsidRDefault="008F0014" w:rsidP="0016619B">
      <w:pPr>
        <w:spacing w:line="240" w:lineRule="auto"/>
        <w:contextualSpacing/>
        <w:jc w:val="both"/>
      </w:pPr>
      <w:r>
        <w:t>_________________________</w:t>
      </w:r>
      <w:r>
        <w:tab/>
      </w:r>
      <w:r>
        <w:tab/>
      </w:r>
      <w:r>
        <w:tab/>
        <w:t>________________________</w:t>
      </w:r>
    </w:p>
    <w:p w:rsidR="008F0014" w:rsidRDefault="008F001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8F0014" w:rsidRDefault="008F001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8F0014" w:rsidRPr="008F0014" w:rsidRDefault="008F0014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  <w:r w:rsidR="00347F7E">
        <w:rPr>
          <w:rFonts w:ascii="Lucida Bright" w:hAnsi="Lucida Bright"/>
          <w:sz w:val="18"/>
          <w:szCs w:val="18"/>
        </w:rPr>
        <w:tab/>
      </w:r>
    </w:p>
    <w:p w:rsidR="00FE04FC" w:rsidRDefault="00FE04F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04FC" w:rsidRPr="003602B0" w:rsidRDefault="00FE04FC" w:rsidP="001661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FE04FC" w:rsidRPr="003602B0" w:rsidSect="0016619B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619B"/>
    <w:rsid w:val="00002B5F"/>
    <w:rsid w:val="00031B10"/>
    <w:rsid w:val="00083B06"/>
    <w:rsid w:val="000B3A59"/>
    <w:rsid w:val="000E7536"/>
    <w:rsid w:val="001322C6"/>
    <w:rsid w:val="0014740E"/>
    <w:rsid w:val="001623A6"/>
    <w:rsid w:val="0016619B"/>
    <w:rsid w:val="00220E83"/>
    <w:rsid w:val="00221029"/>
    <w:rsid w:val="00233420"/>
    <w:rsid w:val="002758FA"/>
    <w:rsid w:val="00285BF3"/>
    <w:rsid w:val="00347F7E"/>
    <w:rsid w:val="003602B0"/>
    <w:rsid w:val="003C4E20"/>
    <w:rsid w:val="00444C75"/>
    <w:rsid w:val="004A1C75"/>
    <w:rsid w:val="00534404"/>
    <w:rsid w:val="00572767"/>
    <w:rsid w:val="00583BA8"/>
    <w:rsid w:val="005C2DB7"/>
    <w:rsid w:val="005D2F34"/>
    <w:rsid w:val="00625217"/>
    <w:rsid w:val="006311F8"/>
    <w:rsid w:val="00670835"/>
    <w:rsid w:val="006A0F32"/>
    <w:rsid w:val="006A3A0F"/>
    <w:rsid w:val="006A5A5D"/>
    <w:rsid w:val="006F60AA"/>
    <w:rsid w:val="007273C3"/>
    <w:rsid w:val="008249AD"/>
    <w:rsid w:val="00845723"/>
    <w:rsid w:val="0086286C"/>
    <w:rsid w:val="00867A48"/>
    <w:rsid w:val="008F0014"/>
    <w:rsid w:val="00943BE7"/>
    <w:rsid w:val="00A12024"/>
    <w:rsid w:val="00A80BDF"/>
    <w:rsid w:val="00AD346F"/>
    <w:rsid w:val="00AF7EF6"/>
    <w:rsid w:val="00B67FA8"/>
    <w:rsid w:val="00B875EF"/>
    <w:rsid w:val="00BD5EEB"/>
    <w:rsid w:val="00C55388"/>
    <w:rsid w:val="00C60A11"/>
    <w:rsid w:val="00C73B94"/>
    <w:rsid w:val="00C95859"/>
    <w:rsid w:val="00CB7A86"/>
    <w:rsid w:val="00CF27F2"/>
    <w:rsid w:val="00D30E0E"/>
    <w:rsid w:val="00DE0939"/>
    <w:rsid w:val="00E27C2B"/>
    <w:rsid w:val="00EF6CC5"/>
    <w:rsid w:val="00F04A50"/>
    <w:rsid w:val="00F0666A"/>
    <w:rsid w:val="00F642B1"/>
    <w:rsid w:val="00F9390D"/>
    <w:rsid w:val="00FD2509"/>
    <w:rsid w:val="00FE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2055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47</cp:revision>
  <cp:lastPrinted>2019-04-23T17:14:00Z</cp:lastPrinted>
  <dcterms:created xsi:type="dcterms:W3CDTF">2019-04-02T13:14:00Z</dcterms:created>
  <dcterms:modified xsi:type="dcterms:W3CDTF">2019-05-01T13:27:00Z</dcterms:modified>
</cp:coreProperties>
</file>